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3EB3" w:rsidRPr="00BE54B7" w:rsidRDefault="00CD3EB3" w:rsidP="00BE54B7">
      <w:pPr>
        <w:tabs>
          <w:tab w:val="left" w:pos="5040"/>
        </w:tabs>
        <w:spacing w:line="360" w:lineRule="auto"/>
        <w:ind w:left="180" w:right="-55" w:firstLine="540"/>
        <w:jc w:val="both"/>
        <w:rPr>
          <w:rFonts w:ascii="GHEA Grapalat" w:hAnsi="GHEA Grapalat"/>
          <w:szCs w:val="24"/>
        </w:rPr>
      </w:pPr>
      <w:bookmarkStart w:id="0" w:name="_GoBack"/>
      <w:bookmarkEnd w:id="0"/>
    </w:p>
    <w:p w:rsidR="00475663" w:rsidRPr="00BE54B7" w:rsidRDefault="00475663" w:rsidP="00BE54B7">
      <w:pPr>
        <w:spacing w:line="360" w:lineRule="auto"/>
        <w:ind w:left="90" w:right="-55" w:firstLine="540"/>
        <w:jc w:val="center"/>
        <w:rPr>
          <w:rFonts w:ascii="GHEA Grapalat" w:hAnsi="GHEA Grapalat" w:cs="GHEA Grapalat"/>
          <w:szCs w:val="24"/>
          <w:lang w:val="fr-FR"/>
        </w:rPr>
      </w:pPr>
      <w:r w:rsidRPr="00BE54B7">
        <w:rPr>
          <w:rFonts w:ascii="GHEA Grapalat" w:hAnsi="GHEA Grapalat" w:cs="GHEA Grapalat"/>
          <w:szCs w:val="24"/>
          <w:lang w:val="fr-FR"/>
        </w:rPr>
        <w:t>ՀԻՄՆԱՎՈՐՈՒՄ</w:t>
      </w:r>
    </w:p>
    <w:p w:rsidR="007A5939" w:rsidRPr="00BE54B7" w:rsidRDefault="001442BA" w:rsidP="00BE54B7">
      <w:pPr>
        <w:pStyle w:val="NormalWeb"/>
        <w:spacing w:before="0" w:beforeAutospacing="0" w:after="0" w:afterAutospacing="0" w:line="360" w:lineRule="auto"/>
        <w:ind w:left="90" w:firstLine="90"/>
        <w:jc w:val="center"/>
        <w:rPr>
          <w:rFonts w:ascii="GHEA Grapalat" w:hAnsi="GHEA Grapalat"/>
          <w:color w:val="000000"/>
        </w:rPr>
      </w:pPr>
      <w:r w:rsidRPr="00BE54B7">
        <w:rPr>
          <w:rFonts w:ascii="GHEA Grapalat" w:hAnsi="GHEA Grapalat"/>
          <w:color w:val="000000" w:themeColor="text1"/>
        </w:rPr>
        <w:t>«</w:t>
      </w:r>
      <w:r w:rsidR="00E40756">
        <w:rPr>
          <w:rFonts w:ascii="GHEA Grapalat" w:hAnsi="GHEA Grapalat"/>
          <w:color w:val="000000"/>
        </w:rPr>
        <w:t>Բ</w:t>
      </w:r>
      <w:r w:rsidR="00152CEA" w:rsidRPr="006111AA">
        <w:rPr>
          <w:rFonts w:ascii="GHEA Grapalat" w:hAnsi="GHEA Grapalat"/>
          <w:color w:val="000000"/>
        </w:rPr>
        <w:t xml:space="preserve">նակարանային ֆոնդի տեխնիկական վիճակի հետազննությունների անցկացման և հետազննության արդյունքում տրված եզրակացությունների վարման կարգը հաստատելու </w:t>
      </w:r>
      <w:r w:rsidR="00152CEA">
        <w:rPr>
          <w:rFonts w:ascii="GHEA Grapalat" w:hAnsi="GHEA Grapalat"/>
          <w:color w:val="000000"/>
        </w:rPr>
        <w:t>և</w:t>
      </w:r>
      <w:r w:rsidR="00152CEA" w:rsidRPr="006111AA">
        <w:rPr>
          <w:rFonts w:ascii="GHEA Grapalat" w:hAnsi="GHEA Grapalat"/>
          <w:color w:val="000000"/>
        </w:rPr>
        <w:t xml:space="preserve"> </w:t>
      </w:r>
      <w:r w:rsidR="00E40756">
        <w:rPr>
          <w:rFonts w:ascii="GHEA Grapalat" w:hAnsi="GHEA Grapalat"/>
          <w:color w:val="000000"/>
        </w:rPr>
        <w:t>Հ</w:t>
      </w:r>
      <w:r w:rsidR="00152CEA" w:rsidRPr="006111AA">
        <w:rPr>
          <w:rFonts w:ascii="GHEA Grapalat" w:hAnsi="GHEA Grapalat"/>
          <w:color w:val="000000"/>
        </w:rPr>
        <w:t xml:space="preserve">այաստանի </w:t>
      </w:r>
      <w:r w:rsidR="00E40756">
        <w:rPr>
          <w:rFonts w:ascii="GHEA Grapalat" w:hAnsi="GHEA Grapalat"/>
          <w:color w:val="000000"/>
        </w:rPr>
        <w:t>Հ</w:t>
      </w:r>
      <w:r w:rsidR="00152CEA" w:rsidRPr="006111AA">
        <w:rPr>
          <w:rFonts w:ascii="GHEA Grapalat" w:hAnsi="GHEA Grapalat"/>
          <w:color w:val="000000"/>
        </w:rPr>
        <w:t>անրապետության կառավարության 2015 թվականի մարտի 19-</w:t>
      </w:r>
      <w:r w:rsidR="00152CEA">
        <w:rPr>
          <w:rFonts w:ascii="GHEA Grapalat" w:hAnsi="GHEA Grapalat"/>
          <w:color w:val="000000"/>
        </w:rPr>
        <w:t>ի</w:t>
      </w:r>
      <w:r w:rsidR="00152CEA" w:rsidRPr="006111AA">
        <w:rPr>
          <w:rFonts w:ascii="GHEA Grapalat" w:hAnsi="GHEA Grapalat"/>
          <w:color w:val="000000"/>
        </w:rPr>
        <w:t xml:space="preserve"> N274-Ն որոշման մեջ փոփոխություններ կատարելու մասին</w:t>
      </w:r>
      <w:r w:rsidRPr="00BE54B7">
        <w:rPr>
          <w:rFonts w:ascii="GHEA Grapalat" w:hAnsi="GHEA Grapalat"/>
          <w:color w:val="000000" w:themeColor="text1"/>
        </w:rPr>
        <w:t xml:space="preserve">» </w:t>
      </w:r>
      <w:r w:rsidR="009A013C" w:rsidRPr="00BE54B7">
        <w:rPr>
          <w:rFonts w:ascii="GHEA Grapalat" w:hAnsi="GHEA Grapalat"/>
          <w:bCs/>
        </w:rPr>
        <w:t>ՀՀ կառավարության որոշման նախագծի</w:t>
      </w:r>
    </w:p>
    <w:p w:rsidR="00475663" w:rsidRPr="00BE54B7" w:rsidRDefault="00475663" w:rsidP="00BE54B7">
      <w:pPr>
        <w:spacing w:line="360" w:lineRule="auto"/>
        <w:ind w:left="180" w:right="-55" w:firstLine="540"/>
        <w:jc w:val="both"/>
        <w:rPr>
          <w:rFonts w:ascii="GHEA Grapalat" w:hAnsi="GHEA Grapalat" w:cs="GHEA Grapalat"/>
          <w:szCs w:val="24"/>
          <w:lang w:val="fr-FR"/>
        </w:rPr>
      </w:pPr>
    </w:p>
    <w:p w:rsidR="00475663" w:rsidRPr="00BE54B7" w:rsidRDefault="00475663" w:rsidP="00BE54B7">
      <w:pPr>
        <w:pStyle w:val="ListParagraph"/>
        <w:numPr>
          <w:ilvl w:val="0"/>
          <w:numId w:val="14"/>
        </w:numPr>
        <w:tabs>
          <w:tab w:val="left" w:pos="1080"/>
        </w:tabs>
        <w:spacing w:line="360" w:lineRule="auto"/>
        <w:ind w:left="180" w:right="-55" w:firstLine="540"/>
        <w:jc w:val="both"/>
        <w:rPr>
          <w:rFonts w:ascii="GHEA Grapalat" w:hAnsi="GHEA Grapalat" w:cs="GHEA Grapalat"/>
          <w:b/>
          <w:szCs w:val="24"/>
          <w:lang w:val="fr-FR"/>
        </w:rPr>
      </w:pPr>
      <w:r w:rsidRPr="00BE54B7">
        <w:rPr>
          <w:rFonts w:ascii="GHEA Grapalat" w:hAnsi="GHEA Grapalat" w:cs="GHEA Grapalat"/>
          <w:b/>
          <w:szCs w:val="24"/>
          <w:lang w:val="fr-FR"/>
        </w:rPr>
        <w:t>Կարգավորման ենթակա ոլորտի կամ խնդրի սահմանումը</w:t>
      </w:r>
    </w:p>
    <w:p w:rsidR="001442BA" w:rsidRPr="00351D6A" w:rsidRDefault="003A3212" w:rsidP="00BE54B7">
      <w:pPr>
        <w:pStyle w:val="ListParagraph"/>
        <w:spacing w:line="360" w:lineRule="auto"/>
        <w:ind w:left="180" w:firstLine="540"/>
        <w:jc w:val="both"/>
        <w:rPr>
          <w:rFonts w:ascii="GHEA Grapalat" w:hAnsi="GHEA Grapalat"/>
          <w:color w:val="000000"/>
          <w:szCs w:val="24"/>
          <w:shd w:val="clear" w:color="auto" w:fill="FFFFFF"/>
        </w:rPr>
      </w:pPr>
      <w:r w:rsidRPr="00BE54B7">
        <w:rPr>
          <w:rFonts w:ascii="GHEA Grapalat" w:hAnsi="GHEA Grapalat"/>
          <w:szCs w:val="24"/>
        </w:rPr>
        <w:t>Միջոցառման</w:t>
      </w:r>
      <w:r w:rsidRPr="009E5C6A">
        <w:rPr>
          <w:rFonts w:ascii="GHEA Grapalat" w:hAnsi="GHEA Grapalat"/>
          <w:szCs w:val="24"/>
          <w:lang w:val="fr-FR"/>
        </w:rPr>
        <w:t xml:space="preserve"> </w:t>
      </w:r>
      <w:r w:rsidRPr="00BE54B7">
        <w:rPr>
          <w:rFonts w:ascii="GHEA Grapalat" w:hAnsi="GHEA Grapalat"/>
          <w:szCs w:val="24"/>
        </w:rPr>
        <w:t>իրականացման</w:t>
      </w:r>
      <w:r w:rsidRPr="009E5C6A">
        <w:rPr>
          <w:rFonts w:ascii="GHEA Grapalat" w:hAnsi="GHEA Grapalat"/>
          <w:szCs w:val="24"/>
          <w:lang w:val="fr-FR"/>
        </w:rPr>
        <w:t xml:space="preserve"> </w:t>
      </w:r>
      <w:r w:rsidRPr="00BE54B7">
        <w:rPr>
          <w:rFonts w:ascii="GHEA Grapalat" w:hAnsi="GHEA Grapalat"/>
          <w:szCs w:val="24"/>
        </w:rPr>
        <w:t>անհրաժեշտությունը</w:t>
      </w:r>
      <w:r w:rsidRPr="009E5C6A">
        <w:rPr>
          <w:rFonts w:ascii="GHEA Grapalat" w:hAnsi="GHEA Grapalat"/>
          <w:szCs w:val="24"/>
          <w:lang w:val="fr-FR"/>
        </w:rPr>
        <w:t xml:space="preserve"> </w:t>
      </w:r>
      <w:r w:rsidRPr="00BE54B7">
        <w:rPr>
          <w:rFonts w:ascii="GHEA Grapalat" w:hAnsi="GHEA Grapalat"/>
          <w:szCs w:val="24"/>
        </w:rPr>
        <w:t>բխում</w:t>
      </w:r>
      <w:r w:rsidRPr="009E5C6A">
        <w:rPr>
          <w:rFonts w:ascii="GHEA Grapalat" w:hAnsi="GHEA Grapalat"/>
          <w:szCs w:val="24"/>
          <w:lang w:val="fr-FR"/>
        </w:rPr>
        <w:t xml:space="preserve"> </w:t>
      </w:r>
      <w:r w:rsidR="00E60803" w:rsidRPr="00BE54B7">
        <w:rPr>
          <w:rFonts w:ascii="GHEA Grapalat" w:hAnsi="GHEA Grapalat"/>
          <w:szCs w:val="24"/>
        </w:rPr>
        <w:t>է</w:t>
      </w:r>
      <w:r w:rsidR="00E60803" w:rsidRPr="009E5C6A">
        <w:rPr>
          <w:rFonts w:ascii="GHEA Grapalat" w:hAnsi="GHEA Grapalat"/>
          <w:szCs w:val="24"/>
          <w:lang w:val="fr-FR"/>
        </w:rPr>
        <w:t xml:space="preserve"> </w:t>
      </w:r>
      <w:r w:rsidR="001442BA" w:rsidRPr="00BE54B7">
        <w:rPr>
          <w:rFonts w:ascii="GHEA Grapalat" w:hAnsi="GHEA Grapalat"/>
          <w:szCs w:val="24"/>
        </w:rPr>
        <w:t>ՀՀ</w:t>
      </w:r>
      <w:r w:rsidR="001442BA" w:rsidRPr="009E5C6A">
        <w:rPr>
          <w:rFonts w:ascii="GHEA Grapalat" w:hAnsi="GHEA Grapalat"/>
          <w:szCs w:val="24"/>
          <w:lang w:val="fr-FR"/>
        </w:rPr>
        <w:t xml:space="preserve"> </w:t>
      </w:r>
      <w:r w:rsidR="001442BA" w:rsidRPr="00BE54B7">
        <w:rPr>
          <w:rFonts w:ascii="GHEA Grapalat" w:hAnsi="GHEA Grapalat"/>
        </w:rPr>
        <w:t>Ազգային</w:t>
      </w:r>
      <w:r w:rsidR="001442BA" w:rsidRPr="009E5C6A">
        <w:rPr>
          <w:rFonts w:ascii="GHEA Grapalat" w:hAnsi="GHEA Grapalat"/>
          <w:lang w:val="fr-FR"/>
        </w:rPr>
        <w:t xml:space="preserve"> </w:t>
      </w:r>
      <w:r w:rsidR="001442BA" w:rsidRPr="00BE54B7">
        <w:rPr>
          <w:rFonts w:ascii="GHEA Grapalat" w:hAnsi="GHEA Grapalat"/>
        </w:rPr>
        <w:t>ժողովի</w:t>
      </w:r>
      <w:r w:rsidR="001442BA" w:rsidRPr="009E5C6A">
        <w:rPr>
          <w:rFonts w:ascii="GHEA Grapalat" w:hAnsi="GHEA Grapalat"/>
          <w:lang w:val="fr-FR"/>
        </w:rPr>
        <w:t xml:space="preserve"> 2021 </w:t>
      </w:r>
      <w:r w:rsidR="001442BA" w:rsidRPr="00BE54B7">
        <w:rPr>
          <w:rFonts w:ascii="GHEA Grapalat" w:hAnsi="GHEA Grapalat"/>
        </w:rPr>
        <w:t>թվականի</w:t>
      </w:r>
      <w:r w:rsidR="001442BA" w:rsidRPr="009E5C6A">
        <w:rPr>
          <w:rFonts w:ascii="GHEA Grapalat" w:hAnsi="GHEA Grapalat"/>
          <w:lang w:val="fr-FR"/>
        </w:rPr>
        <w:t xml:space="preserve"> </w:t>
      </w:r>
      <w:r w:rsidR="001442BA" w:rsidRPr="00BE54B7">
        <w:rPr>
          <w:rFonts w:ascii="GHEA Grapalat" w:hAnsi="GHEA Grapalat"/>
        </w:rPr>
        <w:t>օգոստոսի</w:t>
      </w:r>
      <w:r w:rsidR="001442BA" w:rsidRPr="009E5C6A">
        <w:rPr>
          <w:rFonts w:ascii="GHEA Grapalat" w:hAnsi="GHEA Grapalat"/>
          <w:lang w:val="fr-FR"/>
        </w:rPr>
        <w:t xml:space="preserve"> 26-</w:t>
      </w:r>
      <w:r w:rsidR="001442BA" w:rsidRPr="00BE54B7">
        <w:rPr>
          <w:rFonts w:ascii="GHEA Grapalat" w:hAnsi="GHEA Grapalat"/>
        </w:rPr>
        <w:t>ի</w:t>
      </w:r>
      <w:r w:rsidR="001442BA" w:rsidRPr="009E5C6A">
        <w:rPr>
          <w:rFonts w:ascii="GHEA Grapalat" w:hAnsi="GHEA Grapalat"/>
          <w:lang w:val="fr-FR"/>
        </w:rPr>
        <w:t xml:space="preserve"> N</w:t>
      </w:r>
      <w:r w:rsidR="001442BA" w:rsidRPr="00BE54B7">
        <w:rPr>
          <w:rFonts w:ascii="GHEA Grapalat" w:hAnsi="GHEA Grapalat"/>
        </w:rPr>
        <w:t>ԱԺՈ</w:t>
      </w:r>
      <w:r w:rsidR="001442BA" w:rsidRPr="009E5C6A">
        <w:rPr>
          <w:rFonts w:ascii="GHEA Grapalat" w:hAnsi="GHEA Grapalat"/>
          <w:lang w:val="fr-FR"/>
        </w:rPr>
        <w:t>-002-</w:t>
      </w:r>
      <w:r w:rsidR="001442BA" w:rsidRPr="00BE54B7">
        <w:rPr>
          <w:rFonts w:ascii="GHEA Grapalat" w:hAnsi="GHEA Grapalat"/>
        </w:rPr>
        <w:t>Ն</w:t>
      </w:r>
      <w:r w:rsidR="001442BA" w:rsidRPr="009E5C6A">
        <w:rPr>
          <w:rFonts w:ascii="GHEA Grapalat" w:hAnsi="GHEA Grapalat"/>
          <w:lang w:val="fr-FR"/>
        </w:rPr>
        <w:t xml:space="preserve"> </w:t>
      </w:r>
      <w:r w:rsidR="001442BA" w:rsidRPr="00BE54B7">
        <w:rPr>
          <w:rFonts w:ascii="GHEA Grapalat" w:hAnsi="GHEA Grapalat"/>
        </w:rPr>
        <w:t>որոշմամբ</w:t>
      </w:r>
      <w:r w:rsidR="001442BA" w:rsidRPr="009E5C6A">
        <w:rPr>
          <w:rFonts w:ascii="GHEA Grapalat" w:hAnsi="GHEA Grapalat"/>
          <w:lang w:val="fr-FR"/>
        </w:rPr>
        <w:t xml:space="preserve"> </w:t>
      </w:r>
      <w:r w:rsidR="001442BA" w:rsidRPr="00BE54B7">
        <w:rPr>
          <w:rFonts w:ascii="GHEA Grapalat" w:hAnsi="GHEA Grapalat"/>
        </w:rPr>
        <w:t>հավանության</w:t>
      </w:r>
      <w:r w:rsidR="001442BA" w:rsidRPr="009E5C6A">
        <w:rPr>
          <w:rFonts w:ascii="GHEA Grapalat" w:hAnsi="GHEA Grapalat"/>
          <w:lang w:val="fr-FR"/>
        </w:rPr>
        <w:t xml:space="preserve"> </w:t>
      </w:r>
      <w:r w:rsidR="001442BA" w:rsidRPr="00BE54B7">
        <w:rPr>
          <w:rFonts w:ascii="GHEA Grapalat" w:hAnsi="GHEA Grapalat"/>
        </w:rPr>
        <w:t>արժանացած</w:t>
      </w:r>
      <w:r w:rsidR="001442BA" w:rsidRPr="009E5C6A">
        <w:rPr>
          <w:rFonts w:ascii="GHEA Grapalat" w:hAnsi="GHEA Grapalat"/>
          <w:lang w:val="fr-FR"/>
        </w:rPr>
        <w:t xml:space="preserve">                               </w:t>
      </w:r>
      <w:r w:rsidR="001442BA" w:rsidRPr="00BE54B7">
        <w:rPr>
          <w:rFonts w:ascii="GHEA Grapalat" w:hAnsi="GHEA Grapalat"/>
        </w:rPr>
        <w:t>ՀՀ</w:t>
      </w:r>
      <w:r w:rsidR="001442BA" w:rsidRPr="009E5C6A">
        <w:rPr>
          <w:rFonts w:ascii="GHEA Grapalat" w:hAnsi="GHEA Grapalat"/>
          <w:lang w:val="fr-FR"/>
        </w:rPr>
        <w:t xml:space="preserve"> </w:t>
      </w:r>
      <w:r w:rsidR="001442BA" w:rsidRPr="00BE54B7">
        <w:rPr>
          <w:rFonts w:ascii="GHEA Grapalat" w:hAnsi="GHEA Grapalat"/>
        </w:rPr>
        <w:t>կառավարության</w:t>
      </w:r>
      <w:r w:rsidR="001442BA" w:rsidRPr="009E5C6A">
        <w:rPr>
          <w:rFonts w:ascii="GHEA Grapalat" w:hAnsi="GHEA Grapalat"/>
          <w:lang w:val="fr-FR"/>
        </w:rPr>
        <w:t xml:space="preserve"> </w:t>
      </w:r>
      <w:r w:rsidR="001442BA" w:rsidRPr="00BE54B7">
        <w:rPr>
          <w:rFonts w:ascii="GHEA Grapalat" w:hAnsi="GHEA Grapalat"/>
        </w:rPr>
        <w:t>հնգամյա</w:t>
      </w:r>
      <w:r w:rsidR="001442BA" w:rsidRPr="009E5C6A">
        <w:rPr>
          <w:rFonts w:ascii="GHEA Grapalat" w:hAnsi="GHEA Grapalat"/>
          <w:lang w:val="fr-FR"/>
        </w:rPr>
        <w:t xml:space="preserve"> </w:t>
      </w:r>
      <w:r w:rsidR="001442BA" w:rsidRPr="00BE54B7">
        <w:rPr>
          <w:rFonts w:ascii="GHEA Grapalat" w:hAnsi="GHEA Grapalat"/>
        </w:rPr>
        <w:t>ծրագրի</w:t>
      </w:r>
      <w:r w:rsidR="001442BA" w:rsidRPr="009E5C6A">
        <w:rPr>
          <w:rFonts w:ascii="GHEA Grapalat" w:hAnsi="GHEA Grapalat"/>
          <w:lang w:val="fr-FR"/>
        </w:rPr>
        <w:t xml:space="preserve"> 2.7-</w:t>
      </w:r>
      <w:r w:rsidR="001442BA" w:rsidRPr="00BE54B7">
        <w:rPr>
          <w:rFonts w:ascii="GHEA Grapalat" w:hAnsi="GHEA Grapalat"/>
        </w:rPr>
        <w:t>րդ՝</w:t>
      </w:r>
      <w:r w:rsidR="001442BA" w:rsidRPr="009E5C6A">
        <w:rPr>
          <w:rFonts w:ascii="GHEA Grapalat" w:hAnsi="GHEA Grapalat"/>
          <w:lang w:val="fr-FR"/>
        </w:rPr>
        <w:t xml:space="preserve"> «</w:t>
      </w:r>
      <w:r w:rsidR="001442BA" w:rsidRPr="00BE54B7">
        <w:rPr>
          <w:rFonts w:ascii="GHEA Grapalat" w:hAnsi="GHEA Grapalat"/>
        </w:rPr>
        <w:t>Քաղաքաշինություն</w:t>
      </w:r>
      <w:r w:rsidR="001442BA" w:rsidRPr="009E5C6A">
        <w:rPr>
          <w:rFonts w:ascii="GHEA Grapalat" w:hAnsi="GHEA Grapalat"/>
          <w:lang w:val="fr-FR"/>
        </w:rPr>
        <w:t xml:space="preserve">» </w:t>
      </w:r>
      <w:r w:rsidR="001442BA" w:rsidRPr="00BE54B7">
        <w:rPr>
          <w:rFonts w:ascii="GHEA Grapalat" w:hAnsi="GHEA Grapalat"/>
        </w:rPr>
        <w:t>բաժնի</w:t>
      </w:r>
      <w:r w:rsidR="001442BA" w:rsidRPr="009E5C6A">
        <w:rPr>
          <w:rFonts w:ascii="GHEA Grapalat" w:hAnsi="GHEA Grapalat"/>
          <w:lang w:val="fr-FR"/>
        </w:rPr>
        <w:t xml:space="preserve"> 2-</w:t>
      </w:r>
      <w:r w:rsidR="001442BA" w:rsidRPr="00BE54B7">
        <w:rPr>
          <w:rFonts w:ascii="GHEA Grapalat" w:hAnsi="GHEA Grapalat"/>
        </w:rPr>
        <w:t>րդ</w:t>
      </w:r>
      <w:r w:rsidR="001442BA" w:rsidRPr="009E5C6A">
        <w:rPr>
          <w:rFonts w:ascii="GHEA Grapalat" w:hAnsi="GHEA Grapalat"/>
          <w:lang w:val="fr-FR"/>
        </w:rPr>
        <w:t xml:space="preserve"> </w:t>
      </w:r>
      <w:r w:rsidR="001442BA" w:rsidRPr="00BE54B7">
        <w:rPr>
          <w:rFonts w:ascii="GHEA Grapalat" w:hAnsi="GHEA Grapalat"/>
        </w:rPr>
        <w:t>պարբերության</w:t>
      </w:r>
      <w:r w:rsidR="001442BA" w:rsidRPr="009E5C6A">
        <w:rPr>
          <w:rFonts w:ascii="GHEA Grapalat" w:hAnsi="GHEA Grapalat"/>
          <w:lang w:val="fr-FR"/>
        </w:rPr>
        <w:t xml:space="preserve"> </w:t>
      </w:r>
      <w:r w:rsidR="00BE54B7" w:rsidRPr="009E5C6A">
        <w:rPr>
          <w:rFonts w:ascii="GHEA Grapalat" w:hAnsi="GHEA Grapalat"/>
          <w:lang w:val="fr-FR"/>
        </w:rPr>
        <w:t>7</w:t>
      </w:r>
      <w:r w:rsidR="001442BA" w:rsidRPr="009E5C6A">
        <w:rPr>
          <w:rFonts w:ascii="GHEA Grapalat" w:hAnsi="GHEA Grapalat"/>
          <w:lang w:val="fr-FR"/>
        </w:rPr>
        <w:t>-</w:t>
      </w:r>
      <w:r w:rsidR="001442BA" w:rsidRPr="00BE54B7">
        <w:rPr>
          <w:rFonts w:ascii="GHEA Grapalat" w:hAnsi="GHEA Grapalat"/>
        </w:rPr>
        <w:t>րդ</w:t>
      </w:r>
      <w:r w:rsidR="001442BA" w:rsidRPr="009E5C6A">
        <w:rPr>
          <w:rFonts w:ascii="GHEA Grapalat" w:hAnsi="GHEA Grapalat"/>
          <w:lang w:val="fr-FR"/>
        </w:rPr>
        <w:t xml:space="preserve"> </w:t>
      </w:r>
      <w:r w:rsidR="001442BA" w:rsidRPr="00BE54B7">
        <w:rPr>
          <w:rFonts w:ascii="GHEA Grapalat" w:hAnsi="GHEA Grapalat"/>
        </w:rPr>
        <w:t>կետի</w:t>
      </w:r>
      <w:r w:rsidR="001442BA" w:rsidRPr="009E5C6A">
        <w:rPr>
          <w:rFonts w:ascii="GHEA Grapalat" w:hAnsi="GHEA Grapalat"/>
          <w:lang w:val="fr-FR"/>
        </w:rPr>
        <w:t xml:space="preserve"> </w:t>
      </w:r>
      <w:r w:rsidR="00BE54B7" w:rsidRPr="009E5C6A">
        <w:rPr>
          <w:rFonts w:ascii="GHEA Grapalat" w:hAnsi="GHEA Grapalat"/>
          <w:lang w:val="fr-FR"/>
        </w:rPr>
        <w:t>5</w:t>
      </w:r>
      <w:r w:rsidR="001442BA" w:rsidRPr="009E5C6A">
        <w:rPr>
          <w:rFonts w:ascii="GHEA Grapalat" w:hAnsi="GHEA Grapalat"/>
          <w:lang w:val="fr-FR"/>
        </w:rPr>
        <w:t>-</w:t>
      </w:r>
      <w:r w:rsidR="001442BA" w:rsidRPr="00BE54B7">
        <w:rPr>
          <w:rFonts w:ascii="GHEA Grapalat" w:hAnsi="GHEA Grapalat"/>
        </w:rPr>
        <w:t>րդ</w:t>
      </w:r>
      <w:r w:rsidR="001442BA" w:rsidRPr="009E5C6A">
        <w:rPr>
          <w:rFonts w:ascii="GHEA Grapalat" w:hAnsi="GHEA Grapalat"/>
          <w:lang w:val="fr-FR"/>
        </w:rPr>
        <w:t xml:space="preserve"> </w:t>
      </w:r>
      <w:r w:rsidR="001442BA" w:rsidRPr="00BE54B7">
        <w:rPr>
          <w:rFonts w:ascii="GHEA Grapalat" w:hAnsi="GHEA Grapalat"/>
        </w:rPr>
        <w:t>ենթակետից</w:t>
      </w:r>
      <w:r w:rsidR="001442BA" w:rsidRPr="009E5C6A">
        <w:rPr>
          <w:rFonts w:ascii="GHEA Grapalat" w:hAnsi="GHEA Grapalat"/>
          <w:lang w:val="fr-FR"/>
        </w:rPr>
        <w:t xml:space="preserve">, </w:t>
      </w:r>
      <w:r w:rsidRPr="00BE54B7">
        <w:rPr>
          <w:rFonts w:ascii="GHEA Grapalat" w:hAnsi="GHEA Grapalat"/>
          <w:szCs w:val="24"/>
        </w:rPr>
        <w:t>ՀՀ</w:t>
      </w:r>
      <w:r w:rsidRPr="009E5C6A">
        <w:rPr>
          <w:rFonts w:ascii="GHEA Grapalat" w:hAnsi="GHEA Grapalat"/>
          <w:szCs w:val="24"/>
          <w:lang w:val="fr-FR"/>
        </w:rPr>
        <w:t xml:space="preserve"> </w:t>
      </w:r>
      <w:r w:rsidRPr="00BE54B7">
        <w:rPr>
          <w:rFonts w:ascii="GHEA Grapalat" w:hAnsi="GHEA Grapalat"/>
          <w:szCs w:val="24"/>
        </w:rPr>
        <w:t>կառավարության</w:t>
      </w:r>
      <w:r w:rsidRPr="009E5C6A">
        <w:rPr>
          <w:rFonts w:ascii="GHEA Grapalat" w:hAnsi="GHEA Grapalat"/>
          <w:szCs w:val="24"/>
          <w:lang w:val="fr-FR"/>
        </w:rPr>
        <w:t xml:space="preserve"> </w:t>
      </w:r>
      <w:r w:rsidR="00B467D7" w:rsidRPr="009E5C6A">
        <w:rPr>
          <w:rFonts w:ascii="GHEA Grapalat" w:hAnsi="GHEA Grapalat"/>
          <w:szCs w:val="24"/>
          <w:lang w:val="fr-FR"/>
        </w:rPr>
        <w:t xml:space="preserve"> </w:t>
      </w:r>
      <w:r w:rsidRPr="009E5C6A">
        <w:rPr>
          <w:rFonts w:ascii="GHEA Grapalat" w:hAnsi="GHEA Grapalat"/>
          <w:szCs w:val="24"/>
          <w:lang w:val="fr-FR"/>
        </w:rPr>
        <w:t xml:space="preserve">2021 </w:t>
      </w:r>
      <w:r w:rsidRPr="00BE54B7">
        <w:rPr>
          <w:rFonts w:ascii="GHEA Grapalat" w:hAnsi="GHEA Grapalat"/>
          <w:szCs w:val="24"/>
        </w:rPr>
        <w:t>թվականի</w:t>
      </w:r>
      <w:r w:rsidRPr="009E5C6A">
        <w:rPr>
          <w:rFonts w:ascii="GHEA Grapalat" w:hAnsi="GHEA Grapalat"/>
          <w:szCs w:val="24"/>
          <w:lang w:val="fr-FR"/>
        </w:rPr>
        <w:t xml:space="preserve"> </w:t>
      </w:r>
      <w:r w:rsidRPr="00BE54B7">
        <w:rPr>
          <w:rFonts w:ascii="GHEA Grapalat" w:hAnsi="GHEA Grapalat"/>
          <w:szCs w:val="24"/>
        </w:rPr>
        <w:t>նոյեմբերի</w:t>
      </w:r>
      <w:r w:rsidRPr="009E5C6A">
        <w:rPr>
          <w:rFonts w:ascii="GHEA Grapalat" w:hAnsi="GHEA Grapalat"/>
          <w:szCs w:val="24"/>
          <w:lang w:val="fr-FR"/>
        </w:rPr>
        <w:t xml:space="preserve"> 18-</w:t>
      </w:r>
      <w:r w:rsidRPr="00BE54B7">
        <w:rPr>
          <w:rFonts w:ascii="GHEA Grapalat" w:hAnsi="GHEA Grapalat"/>
          <w:szCs w:val="24"/>
        </w:rPr>
        <w:t>ի</w:t>
      </w:r>
      <w:r w:rsidRPr="009E5C6A">
        <w:rPr>
          <w:rFonts w:ascii="GHEA Grapalat" w:hAnsi="GHEA Grapalat"/>
          <w:szCs w:val="24"/>
          <w:lang w:val="fr-FR"/>
        </w:rPr>
        <w:t xml:space="preserve"> N1902-</w:t>
      </w:r>
      <w:r w:rsidRPr="00BE54B7">
        <w:rPr>
          <w:rFonts w:ascii="GHEA Grapalat" w:hAnsi="GHEA Grapalat"/>
          <w:szCs w:val="24"/>
        </w:rPr>
        <w:t>Լ</w:t>
      </w:r>
      <w:r w:rsidRPr="009E5C6A">
        <w:rPr>
          <w:rFonts w:ascii="GHEA Grapalat" w:hAnsi="GHEA Grapalat"/>
          <w:szCs w:val="24"/>
          <w:lang w:val="fr-FR"/>
        </w:rPr>
        <w:t xml:space="preserve"> </w:t>
      </w:r>
      <w:r w:rsidRPr="00BE54B7">
        <w:rPr>
          <w:rFonts w:ascii="GHEA Grapalat" w:hAnsi="GHEA Grapalat"/>
          <w:szCs w:val="24"/>
        </w:rPr>
        <w:t>որոշմամբ</w:t>
      </w:r>
      <w:r w:rsidRPr="009E5C6A">
        <w:rPr>
          <w:rFonts w:ascii="GHEA Grapalat" w:hAnsi="GHEA Grapalat"/>
          <w:szCs w:val="24"/>
          <w:lang w:val="fr-FR"/>
        </w:rPr>
        <w:t xml:space="preserve"> </w:t>
      </w:r>
      <w:r w:rsidRPr="00BE54B7">
        <w:rPr>
          <w:rFonts w:ascii="GHEA Grapalat" w:hAnsi="GHEA Grapalat"/>
          <w:szCs w:val="24"/>
        </w:rPr>
        <w:t>հաստատված՝</w:t>
      </w:r>
      <w:r w:rsidRPr="009E5C6A">
        <w:rPr>
          <w:rFonts w:ascii="GHEA Grapalat" w:hAnsi="GHEA Grapalat"/>
          <w:szCs w:val="24"/>
          <w:lang w:val="fr-FR"/>
        </w:rPr>
        <w:t xml:space="preserve"> </w:t>
      </w:r>
      <w:r w:rsidRPr="00BE54B7">
        <w:rPr>
          <w:rFonts w:ascii="GHEA Grapalat" w:hAnsi="GHEA Grapalat"/>
          <w:szCs w:val="24"/>
        </w:rPr>
        <w:t>ՀՀ</w:t>
      </w:r>
      <w:r w:rsidRPr="009E5C6A">
        <w:rPr>
          <w:rFonts w:ascii="GHEA Grapalat" w:hAnsi="GHEA Grapalat"/>
          <w:szCs w:val="24"/>
          <w:lang w:val="fr-FR"/>
        </w:rPr>
        <w:t xml:space="preserve"> </w:t>
      </w:r>
      <w:r w:rsidRPr="00BE54B7">
        <w:rPr>
          <w:rFonts w:ascii="GHEA Grapalat" w:hAnsi="GHEA Grapalat"/>
          <w:szCs w:val="24"/>
        </w:rPr>
        <w:t>կառավարության</w:t>
      </w:r>
      <w:r w:rsidRPr="009E5C6A">
        <w:rPr>
          <w:rFonts w:ascii="GHEA Grapalat" w:hAnsi="GHEA Grapalat"/>
          <w:szCs w:val="24"/>
          <w:lang w:val="fr-FR"/>
        </w:rPr>
        <w:t xml:space="preserve"> </w:t>
      </w:r>
      <w:r w:rsidRPr="009E5C6A">
        <w:rPr>
          <w:rFonts w:ascii="GHEA Grapalat" w:hAnsi="GHEA Grapalat"/>
          <w:color w:val="000000"/>
          <w:szCs w:val="24"/>
          <w:shd w:val="clear" w:color="auto" w:fill="FFFFFF"/>
          <w:lang w:val="fr-FR"/>
        </w:rPr>
        <w:t xml:space="preserve">2021-2026 </w:t>
      </w:r>
      <w:r w:rsidRPr="00BE54B7">
        <w:rPr>
          <w:rFonts w:ascii="GHEA Grapalat" w:hAnsi="GHEA Grapalat"/>
          <w:color w:val="000000"/>
          <w:szCs w:val="24"/>
          <w:shd w:val="clear" w:color="auto" w:fill="FFFFFF"/>
        </w:rPr>
        <w:t>թվականների</w:t>
      </w:r>
      <w:r w:rsidRPr="009E5C6A">
        <w:rPr>
          <w:rFonts w:ascii="GHEA Grapalat" w:hAnsi="GHEA Grapalat"/>
          <w:color w:val="000000"/>
          <w:szCs w:val="24"/>
          <w:shd w:val="clear" w:color="auto" w:fill="FFFFFF"/>
          <w:lang w:val="fr-FR"/>
        </w:rPr>
        <w:t xml:space="preserve"> </w:t>
      </w:r>
      <w:r w:rsidRPr="00BE54B7">
        <w:rPr>
          <w:rFonts w:ascii="GHEA Grapalat" w:hAnsi="GHEA Grapalat"/>
          <w:color w:val="000000"/>
          <w:szCs w:val="24"/>
          <w:shd w:val="clear" w:color="auto" w:fill="FFFFFF"/>
        </w:rPr>
        <w:t>գործունեության</w:t>
      </w:r>
      <w:r w:rsidRPr="009E5C6A">
        <w:rPr>
          <w:rFonts w:ascii="GHEA Grapalat" w:hAnsi="GHEA Grapalat"/>
          <w:color w:val="000000"/>
          <w:szCs w:val="24"/>
          <w:shd w:val="clear" w:color="auto" w:fill="FFFFFF"/>
          <w:lang w:val="fr-FR"/>
        </w:rPr>
        <w:t xml:space="preserve"> </w:t>
      </w:r>
      <w:r w:rsidRPr="00BE54B7">
        <w:rPr>
          <w:rFonts w:ascii="GHEA Grapalat" w:hAnsi="GHEA Grapalat"/>
          <w:szCs w:val="24"/>
        </w:rPr>
        <w:t>միջոցառումների</w:t>
      </w:r>
      <w:r w:rsidRPr="009E5C6A">
        <w:rPr>
          <w:rFonts w:ascii="GHEA Grapalat" w:hAnsi="GHEA Grapalat"/>
          <w:szCs w:val="24"/>
          <w:lang w:val="fr-FR"/>
        </w:rPr>
        <w:t xml:space="preserve"> </w:t>
      </w:r>
      <w:r w:rsidRPr="00BE54B7">
        <w:rPr>
          <w:rFonts w:ascii="GHEA Grapalat" w:hAnsi="GHEA Grapalat"/>
          <w:szCs w:val="24"/>
        </w:rPr>
        <w:t>ծրագրի</w:t>
      </w:r>
      <w:r w:rsidRPr="009E5C6A">
        <w:rPr>
          <w:rFonts w:ascii="GHEA Grapalat" w:hAnsi="GHEA Grapalat"/>
          <w:szCs w:val="24"/>
          <w:lang w:val="fr-FR"/>
        </w:rPr>
        <w:t xml:space="preserve"> </w:t>
      </w:r>
      <w:r w:rsidR="006071A6">
        <w:rPr>
          <w:rFonts w:ascii="GHEA Grapalat" w:hAnsi="GHEA Grapalat"/>
          <w:szCs w:val="24"/>
          <w:lang w:val="fr-FR"/>
        </w:rPr>
        <w:t>15.6</w:t>
      </w:r>
      <w:r w:rsidRPr="009E5C6A">
        <w:rPr>
          <w:rFonts w:ascii="GHEA Grapalat" w:hAnsi="GHEA Grapalat"/>
          <w:szCs w:val="24"/>
          <w:lang w:val="fr-FR"/>
        </w:rPr>
        <w:t xml:space="preserve"> </w:t>
      </w:r>
      <w:r w:rsidRPr="00BE54B7">
        <w:rPr>
          <w:rFonts w:ascii="GHEA Grapalat" w:hAnsi="GHEA Grapalat"/>
          <w:szCs w:val="24"/>
        </w:rPr>
        <w:t>կետի</w:t>
      </w:r>
      <w:r w:rsidRPr="009E5C6A">
        <w:rPr>
          <w:rFonts w:ascii="GHEA Grapalat" w:hAnsi="GHEA Grapalat"/>
          <w:szCs w:val="24"/>
          <w:lang w:val="fr-FR"/>
        </w:rPr>
        <w:t>,</w:t>
      </w:r>
      <w:r w:rsidR="006071A6">
        <w:rPr>
          <w:rFonts w:ascii="GHEA Grapalat" w:hAnsi="GHEA Grapalat"/>
          <w:szCs w:val="24"/>
          <w:lang w:val="fr-FR"/>
        </w:rPr>
        <w:t xml:space="preserve"> </w:t>
      </w:r>
      <w:r w:rsidR="00B467D7" w:rsidRPr="00BE54B7">
        <w:rPr>
          <w:rFonts w:ascii="GHEA Grapalat" w:hAnsi="GHEA Grapalat"/>
          <w:szCs w:val="24"/>
        </w:rPr>
        <w:t>ՀՀ</w:t>
      </w:r>
      <w:r w:rsidR="00B467D7" w:rsidRPr="009E5C6A">
        <w:rPr>
          <w:rFonts w:ascii="GHEA Grapalat" w:hAnsi="GHEA Grapalat"/>
          <w:szCs w:val="24"/>
          <w:lang w:val="fr-FR"/>
        </w:rPr>
        <w:t xml:space="preserve"> </w:t>
      </w:r>
      <w:r w:rsidR="00B467D7" w:rsidRPr="00BE54B7">
        <w:rPr>
          <w:rFonts w:ascii="GHEA Grapalat" w:hAnsi="GHEA Grapalat"/>
          <w:szCs w:val="24"/>
        </w:rPr>
        <w:t>կառավարության</w:t>
      </w:r>
      <w:r w:rsidR="00B467D7" w:rsidRPr="009E5C6A">
        <w:rPr>
          <w:rFonts w:ascii="GHEA Grapalat" w:hAnsi="GHEA Grapalat"/>
          <w:szCs w:val="24"/>
          <w:lang w:val="fr-FR"/>
        </w:rPr>
        <w:t xml:space="preserve"> 2021 </w:t>
      </w:r>
      <w:r w:rsidR="00B467D7" w:rsidRPr="00BE54B7">
        <w:rPr>
          <w:rFonts w:ascii="GHEA Grapalat" w:hAnsi="GHEA Grapalat"/>
          <w:szCs w:val="24"/>
        </w:rPr>
        <w:t>թվականի</w:t>
      </w:r>
      <w:r w:rsidR="00B467D7" w:rsidRPr="009E5C6A">
        <w:rPr>
          <w:rFonts w:ascii="GHEA Grapalat" w:hAnsi="GHEA Grapalat"/>
          <w:szCs w:val="24"/>
          <w:lang w:val="fr-FR"/>
        </w:rPr>
        <w:t xml:space="preserve"> </w:t>
      </w:r>
      <w:r w:rsidR="00B467D7" w:rsidRPr="00BE54B7">
        <w:rPr>
          <w:rFonts w:ascii="GHEA Grapalat" w:hAnsi="GHEA Grapalat"/>
          <w:szCs w:val="24"/>
        </w:rPr>
        <w:t>ապրիլի</w:t>
      </w:r>
      <w:r w:rsidR="00B467D7" w:rsidRPr="009E5C6A">
        <w:rPr>
          <w:rFonts w:ascii="GHEA Grapalat" w:hAnsi="GHEA Grapalat"/>
          <w:szCs w:val="24"/>
          <w:lang w:val="fr-FR"/>
        </w:rPr>
        <w:t xml:space="preserve"> 8-</w:t>
      </w:r>
      <w:r w:rsidR="00B467D7" w:rsidRPr="00BE54B7">
        <w:rPr>
          <w:rFonts w:ascii="GHEA Grapalat" w:hAnsi="GHEA Grapalat"/>
          <w:szCs w:val="24"/>
        </w:rPr>
        <w:t>ի</w:t>
      </w:r>
      <w:r w:rsidR="00B467D7" w:rsidRPr="009E5C6A">
        <w:rPr>
          <w:rFonts w:ascii="GHEA Grapalat" w:hAnsi="GHEA Grapalat"/>
          <w:szCs w:val="24"/>
          <w:lang w:val="fr-FR"/>
        </w:rPr>
        <w:t xml:space="preserve"> N531-</w:t>
      </w:r>
      <w:r w:rsidR="00B467D7" w:rsidRPr="00BE54B7">
        <w:rPr>
          <w:rFonts w:ascii="GHEA Grapalat" w:hAnsi="GHEA Grapalat"/>
          <w:szCs w:val="24"/>
        </w:rPr>
        <w:t>Լ</w:t>
      </w:r>
      <w:r w:rsidR="00B467D7" w:rsidRPr="009E5C6A">
        <w:rPr>
          <w:rFonts w:ascii="GHEA Grapalat" w:hAnsi="GHEA Grapalat"/>
          <w:szCs w:val="24"/>
          <w:lang w:val="fr-FR"/>
        </w:rPr>
        <w:t xml:space="preserve"> </w:t>
      </w:r>
      <w:r w:rsidR="00B467D7" w:rsidRPr="00BE54B7">
        <w:rPr>
          <w:rFonts w:ascii="GHEA Grapalat" w:hAnsi="GHEA Grapalat"/>
          <w:szCs w:val="24"/>
        </w:rPr>
        <w:t>որոշմամբ</w:t>
      </w:r>
      <w:r w:rsidR="00B467D7" w:rsidRPr="009E5C6A">
        <w:rPr>
          <w:rFonts w:ascii="GHEA Grapalat" w:hAnsi="GHEA Grapalat"/>
          <w:szCs w:val="24"/>
          <w:lang w:val="fr-FR"/>
        </w:rPr>
        <w:t xml:space="preserve"> </w:t>
      </w:r>
      <w:r w:rsidR="00B467D7" w:rsidRPr="00BE54B7">
        <w:rPr>
          <w:rFonts w:ascii="GHEA Grapalat" w:hAnsi="GHEA Grapalat"/>
          <w:szCs w:val="24"/>
        </w:rPr>
        <w:t>հաստատված՝</w:t>
      </w:r>
      <w:r w:rsidR="00B467D7" w:rsidRPr="009E5C6A">
        <w:rPr>
          <w:rFonts w:ascii="GHEA Grapalat" w:hAnsi="GHEA Grapalat"/>
          <w:szCs w:val="24"/>
          <w:lang w:val="fr-FR"/>
        </w:rPr>
        <w:t xml:space="preserve"> </w:t>
      </w:r>
      <w:r w:rsidR="00B467D7" w:rsidRPr="00BE54B7">
        <w:rPr>
          <w:rFonts w:ascii="GHEA Grapalat" w:hAnsi="GHEA Grapalat"/>
          <w:szCs w:val="24"/>
        </w:rPr>
        <w:t>Քաղաքաշինության</w:t>
      </w:r>
      <w:r w:rsidR="00B467D7" w:rsidRPr="009E5C6A">
        <w:rPr>
          <w:rFonts w:ascii="GHEA Grapalat" w:hAnsi="GHEA Grapalat"/>
          <w:szCs w:val="24"/>
          <w:lang w:val="fr-FR"/>
        </w:rPr>
        <w:t xml:space="preserve"> </w:t>
      </w:r>
      <w:r w:rsidR="00B467D7" w:rsidRPr="00BE54B7">
        <w:rPr>
          <w:rFonts w:ascii="GHEA Grapalat" w:hAnsi="GHEA Grapalat"/>
          <w:szCs w:val="24"/>
        </w:rPr>
        <w:t>բնագավառի</w:t>
      </w:r>
      <w:r w:rsidR="00B467D7" w:rsidRPr="009E5C6A">
        <w:rPr>
          <w:rFonts w:ascii="GHEA Grapalat" w:hAnsi="GHEA Grapalat"/>
          <w:szCs w:val="24"/>
          <w:lang w:val="fr-FR"/>
        </w:rPr>
        <w:t xml:space="preserve"> </w:t>
      </w:r>
      <w:r w:rsidR="00B467D7" w:rsidRPr="00BE54B7">
        <w:rPr>
          <w:rFonts w:ascii="GHEA Grapalat" w:hAnsi="GHEA Grapalat"/>
          <w:szCs w:val="24"/>
        </w:rPr>
        <w:t>զարգացման</w:t>
      </w:r>
      <w:r w:rsidR="00B467D7" w:rsidRPr="009E5C6A">
        <w:rPr>
          <w:rFonts w:ascii="GHEA Grapalat" w:hAnsi="GHEA Grapalat"/>
          <w:szCs w:val="24"/>
          <w:lang w:val="fr-FR"/>
        </w:rPr>
        <w:t xml:space="preserve"> </w:t>
      </w:r>
      <w:r w:rsidR="00B467D7" w:rsidRPr="00BE54B7">
        <w:rPr>
          <w:rFonts w:ascii="GHEA Grapalat" w:hAnsi="GHEA Grapalat"/>
          <w:szCs w:val="24"/>
        </w:rPr>
        <w:t>ռազմավարական</w:t>
      </w:r>
      <w:r w:rsidR="00B467D7" w:rsidRPr="009E5C6A">
        <w:rPr>
          <w:rFonts w:ascii="GHEA Grapalat" w:hAnsi="GHEA Grapalat"/>
          <w:szCs w:val="24"/>
          <w:lang w:val="fr-FR"/>
        </w:rPr>
        <w:t xml:space="preserve"> </w:t>
      </w:r>
      <w:r w:rsidR="00B467D7" w:rsidRPr="00BE54B7">
        <w:rPr>
          <w:rFonts w:ascii="GHEA Grapalat" w:hAnsi="GHEA Grapalat"/>
          <w:szCs w:val="24"/>
        </w:rPr>
        <w:t>ծրագրի</w:t>
      </w:r>
      <w:r w:rsidR="00B467D7" w:rsidRPr="009E5C6A">
        <w:rPr>
          <w:rFonts w:ascii="GHEA Grapalat" w:hAnsi="GHEA Grapalat"/>
          <w:szCs w:val="24"/>
          <w:lang w:val="fr-FR"/>
        </w:rPr>
        <w:t xml:space="preserve"> </w:t>
      </w:r>
      <w:r w:rsidR="001442BA" w:rsidRPr="009E5C6A">
        <w:rPr>
          <w:rFonts w:ascii="GHEA Grapalat" w:hAnsi="GHEA Grapalat"/>
          <w:szCs w:val="24"/>
          <w:lang w:val="fr-FR"/>
        </w:rPr>
        <w:t>46</w:t>
      </w:r>
      <w:r w:rsidR="00B467D7" w:rsidRPr="009E5C6A">
        <w:rPr>
          <w:rFonts w:ascii="GHEA Grapalat" w:hAnsi="GHEA Grapalat"/>
          <w:szCs w:val="24"/>
          <w:lang w:val="fr-FR"/>
        </w:rPr>
        <w:t>-</w:t>
      </w:r>
      <w:r w:rsidR="00B467D7" w:rsidRPr="00BE54B7">
        <w:rPr>
          <w:rFonts w:ascii="GHEA Grapalat" w:hAnsi="GHEA Grapalat"/>
          <w:szCs w:val="24"/>
        </w:rPr>
        <w:t>րդ</w:t>
      </w:r>
      <w:r w:rsidR="00B467D7" w:rsidRPr="009E5C6A">
        <w:rPr>
          <w:rFonts w:ascii="GHEA Grapalat" w:hAnsi="GHEA Grapalat"/>
          <w:szCs w:val="24"/>
          <w:lang w:val="fr-FR"/>
        </w:rPr>
        <w:t xml:space="preserve"> </w:t>
      </w:r>
      <w:r w:rsidR="00B467D7" w:rsidRPr="00BE54B7">
        <w:rPr>
          <w:rFonts w:ascii="GHEA Grapalat" w:hAnsi="GHEA Grapalat"/>
          <w:szCs w:val="24"/>
        </w:rPr>
        <w:t>կետի</w:t>
      </w:r>
      <w:r w:rsidR="00B467D7" w:rsidRPr="009E5C6A">
        <w:rPr>
          <w:rFonts w:ascii="GHEA Grapalat" w:hAnsi="GHEA Grapalat"/>
          <w:szCs w:val="24"/>
          <w:lang w:val="fr-FR"/>
        </w:rPr>
        <w:t xml:space="preserve"> </w:t>
      </w:r>
      <w:r w:rsidR="001442BA" w:rsidRPr="009E5C6A">
        <w:rPr>
          <w:rFonts w:ascii="GHEA Grapalat" w:hAnsi="GHEA Grapalat"/>
          <w:szCs w:val="24"/>
          <w:lang w:val="fr-FR"/>
        </w:rPr>
        <w:t>3</w:t>
      </w:r>
      <w:r w:rsidR="00B467D7" w:rsidRPr="009E5C6A">
        <w:rPr>
          <w:rFonts w:ascii="GHEA Grapalat" w:hAnsi="GHEA Grapalat"/>
          <w:szCs w:val="24"/>
          <w:lang w:val="fr-FR"/>
        </w:rPr>
        <w:t>-</w:t>
      </w:r>
      <w:r w:rsidR="00B467D7" w:rsidRPr="00BE54B7">
        <w:rPr>
          <w:rFonts w:ascii="GHEA Grapalat" w:hAnsi="GHEA Grapalat"/>
          <w:szCs w:val="24"/>
        </w:rPr>
        <w:t>րդ</w:t>
      </w:r>
      <w:r w:rsidR="00B467D7" w:rsidRPr="009E5C6A">
        <w:rPr>
          <w:rFonts w:ascii="GHEA Grapalat" w:hAnsi="GHEA Grapalat"/>
          <w:szCs w:val="24"/>
          <w:lang w:val="fr-FR"/>
        </w:rPr>
        <w:t xml:space="preserve"> </w:t>
      </w:r>
      <w:r w:rsidR="00B467D7" w:rsidRPr="00BE54B7">
        <w:rPr>
          <w:rFonts w:ascii="GHEA Grapalat" w:hAnsi="GHEA Grapalat"/>
          <w:szCs w:val="24"/>
        </w:rPr>
        <w:t>ենթակետի</w:t>
      </w:r>
      <w:r w:rsidR="00B467D7" w:rsidRPr="009E5C6A">
        <w:rPr>
          <w:rFonts w:ascii="GHEA Grapalat" w:hAnsi="GHEA Grapalat"/>
          <w:szCs w:val="24"/>
          <w:lang w:val="fr-FR"/>
        </w:rPr>
        <w:t xml:space="preserve"> </w:t>
      </w:r>
      <w:r w:rsidR="00B467D7" w:rsidRPr="00BE54B7">
        <w:rPr>
          <w:rFonts w:ascii="GHEA Grapalat" w:hAnsi="GHEA Grapalat"/>
          <w:szCs w:val="24"/>
        </w:rPr>
        <w:t>և</w:t>
      </w:r>
      <w:r w:rsidR="00B467D7" w:rsidRPr="009E5C6A">
        <w:rPr>
          <w:rFonts w:ascii="GHEA Grapalat" w:hAnsi="GHEA Grapalat"/>
          <w:szCs w:val="24"/>
          <w:lang w:val="fr-FR"/>
        </w:rPr>
        <w:t xml:space="preserve"> </w:t>
      </w:r>
      <w:r w:rsidR="00B467D7" w:rsidRPr="00BE54B7">
        <w:rPr>
          <w:rFonts w:ascii="GHEA Grapalat" w:hAnsi="GHEA Grapalat"/>
          <w:szCs w:val="24"/>
        </w:rPr>
        <w:t>ծրագրի</w:t>
      </w:r>
      <w:r w:rsidR="00B467D7" w:rsidRPr="009E5C6A">
        <w:rPr>
          <w:rFonts w:ascii="GHEA Grapalat" w:hAnsi="GHEA Grapalat"/>
          <w:szCs w:val="24"/>
          <w:lang w:val="fr-FR"/>
        </w:rPr>
        <w:t xml:space="preserve"> </w:t>
      </w:r>
      <w:r w:rsidR="00B467D7" w:rsidRPr="00BE54B7">
        <w:rPr>
          <w:rFonts w:ascii="GHEA Grapalat" w:hAnsi="GHEA Grapalat"/>
          <w:szCs w:val="24"/>
        </w:rPr>
        <w:t>իրագործումն</w:t>
      </w:r>
      <w:r w:rsidR="00B467D7" w:rsidRPr="009E5C6A">
        <w:rPr>
          <w:rFonts w:ascii="GHEA Grapalat" w:hAnsi="GHEA Grapalat"/>
          <w:szCs w:val="24"/>
          <w:lang w:val="fr-FR"/>
        </w:rPr>
        <w:t xml:space="preserve"> </w:t>
      </w:r>
      <w:r w:rsidR="00B467D7" w:rsidRPr="00BE54B7">
        <w:rPr>
          <w:rFonts w:ascii="GHEA Grapalat" w:hAnsi="GHEA Grapalat"/>
          <w:szCs w:val="24"/>
        </w:rPr>
        <w:t>ապահովող</w:t>
      </w:r>
      <w:r w:rsidR="00B467D7" w:rsidRPr="009E5C6A">
        <w:rPr>
          <w:rFonts w:ascii="GHEA Grapalat" w:hAnsi="GHEA Grapalat"/>
          <w:szCs w:val="24"/>
          <w:lang w:val="fr-FR"/>
        </w:rPr>
        <w:t xml:space="preserve"> </w:t>
      </w:r>
      <w:r w:rsidR="00B467D7" w:rsidRPr="00BE54B7">
        <w:rPr>
          <w:rFonts w:ascii="GHEA Grapalat" w:hAnsi="GHEA Grapalat"/>
          <w:szCs w:val="24"/>
        </w:rPr>
        <w:t>միջոցառումների</w:t>
      </w:r>
      <w:r w:rsidR="00B467D7" w:rsidRPr="009E5C6A">
        <w:rPr>
          <w:rFonts w:ascii="GHEA Grapalat" w:hAnsi="GHEA Grapalat"/>
          <w:szCs w:val="24"/>
          <w:lang w:val="fr-FR"/>
        </w:rPr>
        <w:t xml:space="preserve"> </w:t>
      </w:r>
      <w:r w:rsidR="00B467D7" w:rsidRPr="00BE54B7">
        <w:rPr>
          <w:rFonts w:ascii="GHEA Grapalat" w:hAnsi="GHEA Grapalat"/>
          <w:szCs w:val="24"/>
        </w:rPr>
        <w:t>ցանկի</w:t>
      </w:r>
      <w:r w:rsidR="00B467D7" w:rsidRPr="009E5C6A">
        <w:rPr>
          <w:rFonts w:ascii="GHEA Grapalat" w:hAnsi="GHEA Grapalat"/>
          <w:szCs w:val="24"/>
          <w:lang w:val="fr-FR"/>
        </w:rPr>
        <w:t xml:space="preserve"> </w:t>
      </w:r>
      <w:r w:rsidR="001442BA" w:rsidRPr="009E5C6A">
        <w:rPr>
          <w:rFonts w:ascii="GHEA Grapalat" w:hAnsi="GHEA Grapalat"/>
          <w:szCs w:val="24"/>
          <w:lang w:val="fr-FR"/>
        </w:rPr>
        <w:t>16.2</w:t>
      </w:r>
      <w:r w:rsidR="00B467D7" w:rsidRPr="009E5C6A">
        <w:rPr>
          <w:rFonts w:ascii="GHEA Grapalat" w:hAnsi="GHEA Grapalat"/>
          <w:szCs w:val="24"/>
          <w:lang w:val="fr-FR"/>
        </w:rPr>
        <w:t xml:space="preserve"> </w:t>
      </w:r>
      <w:r w:rsidR="00B467D7" w:rsidRPr="00BE54B7">
        <w:rPr>
          <w:rFonts w:ascii="GHEA Grapalat" w:hAnsi="GHEA Grapalat"/>
          <w:szCs w:val="24"/>
        </w:rPr>
        <w:t>կետի</w:t>
      </w:r>
      <w:r w:rsidR="00B467D7" w:rsidRPr="009E5C6A">
        <w:rPr>
          <w:rFonts w:ascii="GHEA Grapalat" w:hAnsi="GHEA Grapalat"/>
          <w:szCs w:val="24"/>
          <w:lang w:val="fr-FR"/>
        </w:rPr>
        <w:t xml:space="preserve">, </w:t>
      </w:r>
      <w:r w:rsidR="001442BA" w:rsidRPr="00BE54B7">
        <w:rPr>
          <w:rFonts w:ascii="GHEA Grapalat" w:hAnsi="GHEA Grapalat"/>
          <w:szCs w:val="24"/>
        </w:rPr>
        <w:t>ՀՀ</w:t>
      </w:r>
      <w:r w:rsidR="001442BA" w:rsidRPr="009E5C6A">
        <w:rPr>
          <w:rFonts w:ascii="GHEA Grapalat" w:hAnsi="GHEA Grapalat"/>
          <w:szCs w:val="24"/>
          <w:lang w:val="fr-FR"/>
        </w:rPr>
        <w:t xml:space="preserve"> </w:t>
      </w:r>
      <w:r w:rsidR="001442BA" w:rsidRPr="00BE54B7">
        <w:rPr>
          <w:rFonts w:ascii="GHEA Grapalat" w:hAnsi="GHEA Grapalat"/>
          <w:szCs w:val="24"/>
        </w:rPr>
        <w:t>կառավարության</w:t>
      </w:r>
      <w:r w:rsidR="001442BA" w:rsidRPr="009E5C6A">
        <w:rPr>
          <w:rFonts w:ascii="GHEA Grapalat" w:hAnsi="GHEA Grapalat"/>
          <w:szCs w:val="24"/>
          <w:lang w:val="fr-FR"/>
        </w:rPr>
        <w:t xml:space="preserve"> 2021 </w:t>
      </w:r>
      <w:r w:rsidR="001442BA" w:rsidRPr="00BE54B7">
        <w:rPr>
          <w:rFonts w:ascii="GHEA Grapalat" w:hAnsi="GHEA Grapalat"/>
          <w:szCs w:val="24"/>
        </w:rPr>
        <w:t>թվականի</w:t>
      </w:r>
      <w:r w:rsidR="001442BA" w:rsidRPr="009E5C6A">
        <w:rPr>
          <w:rFonts w:ascii="GHEA Grapalat" w:hAnsi="GHEA Grapalat"/>
          <w:szCs w:val="24"/>
          <w:lang w:val="fr-FR"/>
        </w:rPr>
        <w:t xml:space="preserve"> </w:t>
      </w:r>
      <w:r w:rsidR="001442BA" w:rsidRPr="00351D6A">
        <w:rPr>
          <w:rFonts w:ascii="GHEA Grapalat" w:hAnsi="GHEA Grapalat"/>
          <w:color w:val="000000"/>
          <w:szCs w:val="24"/>
          <w:shd w:val="clear" w:color="auto" w:fill="FFFFFF"/>
        </w:rPr>
        <w:t xml:space="preserve">մարտի 18-ի N376-Լ որոշմամբ հաստատված՝ անբավարար տեխնիկական վիճակում գտնվող բնակարանային ֆոնդի հիմնախնդիրների կանոնակարգման հայեցակարգի 23-րդ կետի 3-րդ ենթակետի և հայեցակարգից բխող միջոցառումների ծրագրի </w:t>
      </w:r>
      <w:r w:rsidR="00E40756" w:rsidRPr="00351D6A">
        <w:rPr>
          <w:rFonts w:ascii="GHEA Grapalat" w:hAnsi="GHEA Grapalat"/>
          <w:color w:val="000000"/>
          <w:szCs w:val="24"/>
          <w:shd w:val="clear" w:color="auto" w:fill="FFFFFF"/>
        </w:rPr>
        <w:t>6</w:t>
      </w:r>
      <w:r w:rsidR="001442BA" w:rsidRPr="00351D6A">
        <w:rPr>
          <w:rFonts w:ascii="GHEA Grapalat" w:hAnsi="GHEA Grapalat"/>
          <w:color w:val="000000"/>
          <w:szCs w:val="24"/>
          <w:shd w:val="clear" w:color="auto" w:fill="FFFFFF"/>
        </w:rPr>
        <w:t>-րդ կետի</w:t>
      </w:r>
      <w:r w:rsidR="00351D6A" w:rsidRPr="00351D6A">
        <w:rPr>
          <w:rFonts w:ascii="GHEA Grapalat" w:hAnsi="GHEA Grapalat"/>
          <w:color w:val="000000"/>
          <w:szCs w:val="24"/>
          <w:shd w:val="clear" w:color="auto" w:fill="FFFFFF"/>
        </w:rPr>
        <w:t>, ՀՀ վարչապետի 2023 թվականի օգոստոսի 3-ի «</w:t>
      </w:r>
      <w:r w:rsidR="00351D6A">
        <w:rPr>
          <w:rFonts w:ascii="GHEA Grapalat" w:hAnsi="GHEA Grapalat"/>
          <w:color w:val="000000"/>
          <w:szCs w:val="24"/>
          <w:shd w:val="clear" w:color="auto" w:fill="FFFFFF"/>
        </w:rPr>
        <w:t>Ք</w:t>
      </w:r>
      <w:r w:rsidR="00351D6A" w:rsidRPr="00351D6A">
        <w:rPr>
          <w:rFonts w:ascii="GHEA Grapalat" w:hAnsi="GHEA Grapalat"/>
          <w:color w:val="000000"/>
          <w:szCs w:val="24"/>
          <w:shd w:val="clear" w:color="auto" w:fill="FFFFFF"/>
        </w:rPr>
        <w:t xml:space="preserve">աղաքաշինության մասին» օրենքում փոփոխություններ </w:t>
      </w:r>
      <w:r w:rsidR="00351D6A">
        <w:rPr>
          <w:rFonts w:ascii="GHEA Grapalat" w:hAnsi="GHEA Grapalat"/>
          <w:color w:val="000000"/>
          <w:szCs w:val="24"/>
          <w:shd w:val="clear" w:color="auto" w:fill="FFFFFF"/>
        </w:rPr>
        <w:t>և</w:t>
      </w:r>
      <w:r w:rsidR="00351D6A" w:rsidRPr="00351D6A">
        <w:rPr>
          <w:rFonts w:ascii="GHEA Grapalat" w:hAnsi="GHEA Grapalat"/>
          <w:color w:val="000000"/>
          <w:szCs w:val="24"/>
          <w:shd w:val="clear" w:color="auto" w:fill="FFFFFF"/>
        </w:rPr>
        <w:t xml:space="preserve"> լրացումներ կատարելու մասին» 2023 թվականի ապրիլի 13-ի </w:t>
      </w:r>
      <w:r w:rsidR="00351D6A">
        <w:rPr>
          <w:rFonts w:ascii="GHEA Grapalat" w:hAnsi="GHEA Grapalat"/>
          <w:color w:val="000000"/>
          <w:szCs w:val="24"/>
          <w:shd w:val="clear" w:color="auto" w:fill="FFFFFF"/>
        </w:rPr>
        <w:t>NՀՕ</w:t>
      </w:r>
      <w:r w:rsidR="00351D6A" w:rsidRPr="00351D6A">
        <w:rPr>
          <w:rFonts w:ascii="GHEA Grapalat" w:hAnsi="GHEA Grapalat"/>
          <w:color w:val="000000"/>
          <w:szCs w:val="24"/>
          <w:shd w:val="clear" w:color="auto" w:fill="FFFFFF"/>
        </w:rPr>
        <w:t>-139-</w:t>
      </w:r>
      <w:r w:rsidR="00351D6A">
        <w:rPr>
          <w:rFonts w:ascii="GHEA Grapalat" w:hAnsi="GHEA Grapalat"/>
          <w:color w:val="000000"/>
          <w:szCs w:val="24"/>
          <w:shd w:val="clear" w:color="auto" w:fill="FFFFFF"/>
        </w:rPr>
        <w:t>Ն</w:t>
      </w:r>
      <w:r w:rsidR="00351D6A" w:rsidRPr="00351D6A">
        <w:rPr>
          <w:rFonts w:ascii="GHEA Grapalat" w:hAnsi="GHEA Grapalat"/>
          <w:color w:val="000000"/>
          <w:szCs w:val="24"/>
          <w:shd w:val="clear" w:color="auto" w:fill="FFFFFF"/>
        </w:rPr>
        <w:t xml:space="preserve"> օրենքի կիրարկումն ապահովող միջոցառումների ցանկը հաստատելու </w:t>
      </w:r>
      <w:r w:rsidR="00351D6A">
        <w:rPr>
          <w:rFonts w:ascii="GHEA Grapalat" w:hAnsi="GHEA Grapalat"/>
          <w:color w:val="000000"/>
          <w:szCs w:val="24"/>
          <w:shd w:val="clear" w:color="auto" w:fill="FFFFFF"/>
        </w:rPr>
        <w:t>և Հ</w:t>
      </w:r>
      <w:r w:rsidR="00351D6A" w:rsidRPr="00351D6A">
        <w:rPr>
          <w:rFonts w:ascii="GHEA Grapalat" w:hAnsi="GHEA Grapalat"/>
          <w:color w:val="000000"/>
          <w:szCs w:val="24"/>
          <w:shd w:val="clear" w:color="auto" w:fill="FFFFFF"/>
        </w:rPr>
        <w:t xml:space="preserve">այաստանի </w:t>
      </w:r>
      <w:r w:rsidR="00351D6A">
        <w:rPr>
          <w:rFonts w:ascii="GHEA Grapalat" w:hAnsi="GHEA Grapalat"/>
          <w:color w:val="000000"/>
          <w:szCs w:val="24"/>
          <w:shd w:val="clear" w:color="auto" w:fill="FFFFFF"/>
        </w:rPr>
        <w:t>Հ</w:t>
      </w:r>
      <w:r w:rsidR="00351D6A" w:rsidRPr="00351D6A">
        <w:rPr>
          <w:rFonts w:ascii="GHEA Grapalat" w:hAnsi="GHEA Grapalat"/>
          <w:color w:val="000000"/>
          <w:szCs w:val="24"/>
          <w:shd w:val="clear" w:color="auto" w:fill="FFFFFF"/>
        </w:rPr>
        <w:t xml:space="preserve">անրապետության վարչապետի 2023 թվականի մարտի 23-ի </w:t>
      </w:r>
      <w:r w:rsidR="00351D6A">
        <w:rPr>
          <w:rFonts w:ascii="GHEA Grapalat" w:hAnsi="GHEA Grapalat"/>
          <w:color w:val="000000"/>
          <w:szCs w:val="24"/>
          <w:shd w:val="clear" w:color="auto" w:fill="FFFFFF"/>
        </w:rPr>
        <w:t>N</w:t>
      </w:r>
      <w:r w:rsidR="00351D6A" w:rsidRPr="00351D6A">
        <w:rPr>
          <w:rFonts w:ascii="GHEA Grapalat" w:hAnsi="GHEA Grapalat"/>
          <w:color w:val="000000"/>
          <w:szCs w:val="24"/>
          <w:shd w:val="clear" w:color="auto" w:fill="FFFFFF"/>
        </w:rPr>
        <w:t>330-</w:t>
      </w:r>
      <w:r w:rsidR="00351D6A">
        <w:rPr>
          <w:rFonts w:ascii="GHEA Grapalat" w:hAnsi="GHEA Grapalat"/>
          <w:color w:val="000000"/>
          <w:szCs w:val="24"/>
          <w:shd w:val="clear" w:color="auto" w:fill="FFFFFF"/>
        </w:rPr>
        <w:t>Ա</w:t>
      </w:r>
      <w:r w:rsidR="00351D6A" w:rsidRPr="00351D6A">
        <w:rPr>
          <w:rFonts w:ascii="GHEA Grapalat" w:hAnsi="GHEA Grapalat"/>
          <w:color w:val="000000"/>
          <w:szCs w:val="24"/>
          <w:shd w:val="clear" w:color="auto" w:fill="FFFFFF"/>
        </w:rPr>
        <w:t xml:space="preserve"> որոշման մեջ փոփոխություններ կատարելու մասին» N804-Ա որոշման հավելվածի 15-րդ կետի</w:t>
      </w:r>
      <w:r w:rsidR="001442BA" w:rsidRPr="00351D6A">
        <w:rPr>
          <w:rFonts w:ascii="GHEA Grapalat" w:hAnsi="GHEA Grapalat"/>
          <w:color w:val="000000"/>
          <w:szCs w:val="24"/>
          <w:shd w:val="clear" w:color="auto" w:fill="FFFFFF"/>
        </w:rPr>
        <w:t xml:space="preserve"> </w:t>
      </w:r>
      <w:r w:rsidR="00B467D7" w:rsidRPr="00351D6A">
        <w:rPr>
          <w:rFonts w:ascii="GHEA Grapalat" w:hAnsi="GHEA Grapalat"/>
          <w:color w:val="000000"/>
          <w:szCs w:val="24"/>
          <w:shd w:val="clear" w:color="auto" w:fill="FFFFFF"/>
        </w:rPr>
        <w:t>դրույթներից:</w:t>
      </w:r>
      <w:r w:rsidR="001442BA" w:rsidRPr="00351D6A">
        <w:rPr>
          <w:rFonts w:ascii="GHEA Grapalat" w:hAnsi="GHEA Grapalat"/>
          <w:color w:val="000000"/>
          <w:szCs w:val="24"/>
          <w:shd w:val="clear" w:color="auto" w:fill="FFFFFF"/>
        </w:rPr>
        <w:t xml:space="preserve"> </w:t>
      </w:r>
    </w:p>
    <w:p w:rsidR="00E40756" w:rsidRPr="00BE54B7" w:rsidRDefault="003A3212" w:rsidP="00E40756">
      <w:pPr>
        <w:pStyle w:val="ListParagraph"/>
        <w:spacing w:line="360" w:lineRule="auto"/>
        <w:ind w:left="180" w:firstLine="540"/>
        <w:jc w:val="both"/>
        <w:rPr>
          <w:rFonts w:ascii="GHEA Grapalat" w:hAnsi="GHEA Grapalat"/>
          <w:color w:val="000000"/>
        </w:rPr>
      </w:pPr>
      <w:r w:rsidRPr="00BE54B7">
        <w:rPr>
          <w:rFonts w:ascii="GHEA Grapalat" w:hAnsi="GHEA Grapalat"/>
          <w:szCs w:val="24"/>
        </w:rPr>
        <w:t>Միջոցառման</w:t>
      </w:r>
      <w:r w:rsidRPr="009E5C6A">
        <w:rPr>
          <w:rFonts w:ascii="GHEA Grapalat" w:hAnsi="GHEA Grapalat"/>
          <w:szCs w:val="24"/>
          <w:lang w:val="fr-FR"/>
        </w:rPr>
        <w:t xml:space="preserve"> </w:t>
      </w:r>
      <w:r w:rsidRPr="00BE54B7">
        <w:rPr>
          <w:rFonts w:ascii="GHEA Grapalat" w:hAnsi="GHEA Grapalat"/>
          <w:szCs w:val="24"/>
        </w:rPr>
        <w:t>իրականացման</w:t>
      </w:r>
      <w:r w:rsidRPr="009E5C6A">
        <w:rPr>
          <w:rFonts w:ascii="GHEA Grapalat" w:hAnsi="GHEA Grapalat"/>
          <w:szCs w:val="24"/>
          <w:lang w:val="fr-FR"/>
        </w:rPr>
        <w:t xml:space="preserve"> </w:t>
      </w:r>
      <w:r w:rsidRPr="00BE54B7">
        <w:rPr>
          <w:rFonts w:ascii="GHEA Grapalat" w:hAnsi="GHEA Grapalat"/>
          <w:szCs w:val="24"/>
        </w:rPr>
        <w:t>նպատակը՝</w:t>
      </w:r>
      <w:r w:rsidRPr="009E5C6A">
        <w:rPr>
          <w:rFonts w:ascii="GHEA Grapalat" w:hAnsi="GHEA Grapalat"/>
          <w:szCs w:val="24"/>
          <w:lang w:val="fr-FR"/>
        </w:rPr>
        <w:t xml:space="preserve"> </w:t>
      </w:r>
      <w:r w:rsidR="00E40756">
        <w:rPr>
          <w:rFonts w:ascii="GHEA Grapalat" w:hAnsi="GHEA Grapalat"/>
          <w:szCs w:val="24"/>
          <w:lang w:val="fr-FR"/>
        </w:rPr>
        <w:t>բ</w:t>
      </w:r>
      <w:r w:rsidR="00E40756" w:rsidRPr="006111AA">
        <w:rPr>
          <w:rFonts w:ascii="GHEA Grapalat" w:hAnsi="GHEA Grapalat"/>
          <w:color w:val="000000"/>
        </w:rPr>
        <w:t xml:space="preserve">նակարանային ֆոնդի տեխնիկական վիճակի հետազննությունների անցկացման և հետազննության արդյունքում տրված եզրակացությունների վարման </w:t>
      </w:r>
      <w:r w:rsidR="00E40756">
        <w:rPr>
          <w:rFonts w:ascii="GHEA Grapalat" w:hAnsi="GHEA Grapalat"/>
          <w:color w:val="000000"/>
        </w:rPr>
        <w:t>հետ պահված հարցերի հստակեցումն է և դրանից ելնելով՝ ՀՀ</w:t>
      </w:r>
      <w:r w:rsidR="00E40756" w:rsidRPr="006111AA">
        <w:rPr>
          <w:rFonts w:ascii="GHEA Grapalat" w:hAnsi="GHEA Grapalat"/>
          <w:color w:val="000000"/>
        </w:rPr>
        <w:t xml:space="preserve"> կառավարության 2015 թվականի մարտի 19-</w:t>
      </w:r>
      <w:r w:rsidR="00E40756">
        <w:rPr>
          <w:rFonts w:ascii="GHEA Grapalat" w:hAnsi="GHEA Grapalat"/>
          <w:color w:val="000000"/>
        </w:rPr>
        <w:t>ի</w:t>
      </w:r>
      <w:r w:rsidR="00E40756" w:rsidRPr="006111AA">
        <w:rPr>
          <w:rFonts w:ascii="GHEA Grapalat" w:hAnsi="GHEA Grapalat"/>
          <w:color w:val="000000"/>
        </w:rPr>
        <w:t xml:space="preserve"> N274-Ն որոշման մեջ </w:t>
      </w:r>
      <w:r w:rsidR="00E40756">
        <w:rPr>
          <w:rFonts w:ascii="GHEA Grapalat" w:hAnsi="GHEA Grapalat"/>
          <w:color w:val="000000"/>
        </w:rPr>
        <w:t>որոշ փոփոխությունների կատարումը:</w:t>
      </w:r>
    </w:p>
    <w:p w:rsidR="00475663" w:rsidRDefault="00923CA6" w:rsidP="00BE54B7">
      <w:pPr>
        <w:spacing w:line="360" w:lineRule="auto"/>
        <w:ind w:left="180" w:right="-55" w:firstLine="540"/>
        <w:jc w:val="both"/>
        <w:rPr>
          <w:rFonts w:ascii="GHEA Grapalat" w:hAnsi="GHEA Grapalat" w:cs="GHEA Grapalat"/>
          <w:b/>
          <w:szCs w:val="24"/>
          <w:lang w:val="fr-FR"/>
        </w:rPr>
      </w:pPr>
      <w:r w:rsidRPr="00BE54B7">
        <w:rPr>
          <w:rFonts w:ascii="GHEA Grapalat" w:hAnsi="GHEA Grapalat" w:cs="GHEA Grapalat"/>
          <w:b/>
          <w:szCs w:val="24"/>
          <w:lang w:val="fr-FR"/>
        </w:rPr>
        <w:lastRenderedPageBreak/>
        <w:t xml:space="preserve">2 . </w:t>
      </w:r>
      <w:r w:rsidR="00475663" w:rsidRPr="00BE54B7">
        <w:rPr>
          <w:rFonts w:ascii="GHEA Grapalat" w:hAnsi="GHEA Grapalat" w:cs="GHEA Grapalat"/>
          <w:b/>
          <w:szCs w:val="24"/>
          <w:lang w:val="fr-FR"/>
        </w:rPr>
        <w:t>Առկա իրավիճակը</w:t>
      </w:r>
    </w:p>
    <w:p w:rsidR="00A92CE6" w:rsidRDefault="00A92CE6" w:rsidP="00A92CE6">
      <w:pPr>
        <w:spacing w:line="360" w:lineRule="auto"/>
        <w:ind w:left="180" w:right="-55" w:firstLine="540"/>
        <w:jc w:val="both"/>
        <w:rPr>
          <w:rFonts w:ascii="GHEA Grapalat" w:hAnsi="GHEA Grapalat"/>
          <w:color w:val="000000"/>
        </w:rPr>
      </w:pPr>
      <w:r w:rsidRPr="00A92CE6">
        <w:rPr>
          <w:rFonts w:ascii="GHEA Grapalat" w:hAnsi="GHEA Grapalat" w:cs="GHEA Grapalat"/>
          <w:szCs w:val="24"/>
          <w:lang w:val="fr-FR"/>
        </w:rPr>
        <w:t xml:space="preserve">Ներկայումս </w:t>
      </w:r>
      <w:r>
        <w:rPr>
          <w:rFonts w:ascii="GHEA Grapalat" w:hAnsi="GHEA Grapalat" w:cs="GHEA Grapalat"/>
          <w:szCs w:val="24"/>
          <w:lang w:val="fr-FR"/>
        </w:rPr>
        <w:t xml:space="preserve">շենքերի և շինությունների </w:t>
      </w:r>
      <w:r w:rsidRPr="00A92CE6">
        <w:rPr>
          <w:rFonts w:ascii="GHEA Grapalat" w:hAnsi="GHEA Grapalat" w:cs="GHEA Grapalat"/>
          <w:szCs w:val="24"/>
          <w:lang w:val="fr-FR"/>
        </w:rPr>
        <w:t xml:space="preserve">տեխնիկական վիճակի անցկացման հետ կապված հարցերը կարգավորված են </w:t>
      </w:r>
      <w:r>
        <w:rPr>
          <w:rFonts w:ascii="GHEA Grapalat" w:hAnsi="GHEA Grapalat"/>
          <w:color w:val="000000"/>
        </w:rPr>
        <w:t>ՀՀ</w:t>
      </w:r>
      <w:r w:rsidRPr="006111AA">
        <w:rPr>
          <w:rFonts w:ascii="GHEA Grapalat" w:hAnsi="GHEA Grapalat"/>
          <w:color w:val="000000"/>
        </w:rPr>
        <w:t xml:space="preserve"> կառավարության 2015 թվականի մարտի 19-</w:t>
      </w:r>
      <w:r>
        <w:rPr>
          <w:rFonts w:ascii="GHEA Grapalat" w:hAnsi="GHEA Grapalat"/>
          <w:color w:val="000000"/>
        </w:rPr>
        <w:t>ի</w:t>
      </w:r>
      <w:r w:rsidRPr="006111AA">
        <w:rPr>
          <w:rFonts w:ascii="GHEA Grapalat" w:hAnsi="GHEA Grapalat"/>
          <w:color w:val="000000"/>
        </w:rPr>
        <w:t xml:space="preserve"> N274-Ն որոշմա</w:t>
      </w:r>
      <w:r>
        <w:rPr>
          <w:rFonts w:ascii="GHEA Grapalat" w:hAnsi="GHEA Grapalat"/>
          <w:color w:val="000000"/>
        </w:rPr>
        <w:t>մբ:</w:t>
      </w:r>
    </w:p>
    <w:p w:rsidR="00A92CE6" w:rsidRDefault="00A92CE6" w:rsidP="00A92CE6">
      <w:pPr>
        <w:spacing w:line="360" w:lineRule="auto"/>
        <w:ind w:left="180" w:right="-55" w:firstLine="540"/>
        <w:jc w:val="both"/>
        <w:rPr>
          <w:rFonts w:ascii="GHEA Grapalat" w:hAnsi="GHEA Grapalat"/>
          <w:color w:val="000000"/>
          <w:szCs w:val="24"/>
          <w:shd w:val="clear" w:color="auto" w:fill="FFFFFF"/>
        </w:rPr>
      </w:pPr>
      <w:r>
        <w:rPr>
          <w:rFonts w:ascii="GHEA Grapalat" w:hAnsi="GHEA Grapalat"/>
          <w:color w:val="000000"/>
        </w:rPr>
        <w:t xml:space="preserve">Մասնավորապես, որոշմամբ կարգավորված են </w:t>
      </w:r>
      <w:r w:rsidRPr="006111AA">
        <w:rPr>
          <w:rFonts w:ascii="GHEA Grapalat" w:hAnsi="GHEA Grapalat"/>
          <w:bCs/>
          <w:szCs w:val="24"/>
        </w:rPr>
        <w:t>բնակելի, հասարակական և արտադրական շենքերի ու շինությունների տեխնիկական վիճակի հետազննություններ ու անձնագրավորում (</w:t>
      </w:r>
      <w:r w:rsidRPr="006111AA">
        <w:rPr>
          <w:rFonts w:ascii="GHEA Grapalat" w:hAnsi="GHEA Grapalat"/>
          <w:color w:val="000000"/>
          <w:szCs w:val="24"/>
          <w:shd w:val="clear" w:color="auto" w:fill="FFFFFF"/>
        </w:rPr>
        <w:t>վկայագրավորում) իրականացնելու</w:t>
      </w:r>
      <w:r>
        <w:rPr>
          <w:rFonts w:ascii="GHEA Grapalat" w:hAnsi="GHEA Grapalat"/>
          <w:color w:val="000000"/>
          <w:szCs w:val="24"/>
          <w:shd w:val="clear" w:color="auto" w:fill="FFFFFF"/>
        </w:rPr>
        <w:t xml:space="preserve"> հետ կապված հարցերը:</w:t>
      </w:r>
    </w:p>
    <w:p w:rsidR="00A92CE6" w:rsidRDefault="00A92CE6" w:rsidP="00A92CE6">
      <w:pPr>
        <w:spacing w:line="360" w:lineRule="auto"/>
        <w:ind w:left="180" w:right="-55" w:firstLine="540"/>
        <w:jc w:val="both"/>
        <w:rPr>
          <w:rFonts w:ascii="GHEA Grapalat" w:hAnsi="GHEA Grapalat"/>
          <w:color w:val="000000"/>
          <w:szCs w:val="24"/>
          <w:shd w:val="clear" w:color="auto" w:fill="FFFFFF"/>
        </w:rPr>
      </w:pPr>
      <w:r>
        <w:rPr>
          <w:rFonts w:ascii="GHEA Grapalat" w:hAnsi="GHEA Grapalat"/>
          <w:color w:val="000000"/>
          <w:szCs w:val="24"/>
          <w:shd w:val="clear" w:color="auto" w:fill="FFFFFF"/>
        </w:rPr>
        <w:t>Սակայն, որոշմամբ հստակեցված կամ մանրամասնեցված չեն բնակֆոնդի տեխնիկական վիճակի հետազննության պատվիրման սուբյեկտների, ֆինանսավորման աղբյուրների</w:t>
      </w:r>
      <w:r w:rsidR="001718D1">
        <w:rPr>
          <w:rFonts w:ascii="GHEA Grapalat" w:hAnsi="GHEA Grapalat"/>
          <w:color w:val="000000"/>
          <w:szCs w:val="24"/>
          <w:shd w:val="clear" w:color="auto" w:fill="FFFFFF"/>
        </w:rPr>
        <w:t xml:space="preserve">, ժամկետների, դեպքերի, ինչպես նաև այդ եզրակացությունների վարման հետ կապված հարցերը: </w:t>
      </w:r>
    </w:p>
    <w:p w:rsidR="001718D1" w:rsidRDefault="001718D1" w:rsidP="00A92CE6">
      <w:pPr>
        <w:spacing w:line="360" w:lineRule="auto"/>
        <w:ind w:left="180" w:right="-55" w:firstLine="540"/>
        <w:jc w:val="both"/>
        <w:rPr>
          <w:rFonts w:ascii="GHEA Grapalat" w:hAnsi="GHEA Grapalat"/>
          <w:color w:val="000000"/>
          <w:szCs w:val="24"/>
          <w:shd w:val="clear" w:color="auto" w:fill="FFFFFF"/>
        </w:rPr>
      </w:pPr>
      <w:r>
        <w:rPr>
          <w:rFonts w:ascii="GHEA Grapalat" w:hAnsi="GHEA Grapalat"/>
          <w:color w:val="000000"/>
          <w:szCs w:val="24"/>
          <w:shd w:val="clear" w:color="auto" w:fill="FFFFFF"/>
        </w:rPr>
        <w:t xml:space="preserve">Միաժամանակ, </w:t>
      </w:r>
      <w:r>
        <w:rPr>
          <w:rFonts w:ascii="GHEA Grapalat" w:hAnsi="GHEA Grapalat"/>
          <w:color w:val="000000"/>
        </w:rPr>
        <w:t>ՀՀ</w:t>
      </w:r>
      <w:r w:rsidRPr="006111AA">
        <w:rPr>
          <w:rFonts w:ascii="GHEA Grapalat" w:hAnsi="GHEA Grapalat"/>
          <w:color w:val="000000"/>
        </w:rPr>
        <w:t xml:space="preserve"> կառավարության 2015 թվականի մարտի 19-</w:t>
      </w:r>
      <w:r>
        <w:rPr>
          <w:rFonts w:ascii="GHEA Grapalat" w:hAnsi="GHEA Grapalat"/>
          <w:color w:val="000000"/>
        </w:rPr>
        <w:t>ի</w:t>
      </w:r>
      <w:r w:rsidRPr="006111AA">
        <w:rPr>
          <w:rFonts w:ascii="GHEA Grapalat" w:hAnsi="GHEA Grapalat"/>
          <w:color w:val="000000"/>
        </w:rPr>
        <w:t xml:space="preserve"> N274-Ն որոշմա</w:t>
      </w:r>
      <w:r>
        <w:rPr>
          <w:rFonts w:ascii="GHEA Grapalat" w:hAnsi="GHEA Grapalat"/>
          <w:color w:val="000000"/>
        </w:rPr>
        <w:t xml:space="preserve">ն մեջ չկա լիազորող նորմ, առկա են ձևակերպումներ, որոնք չեն համապատասխանում «Քաղաքաշինության մասին» օրենքով սահմանված լիազորող նորմերի բովանդակությանը:  </w:t>
      </w:r>
    </w:p>
    <w:p w:rsidR="00475663" w:rsidRPr="00BE54B7" w:rsidRDefault="00475663" w:rsidP="00BE54B7">
      <w:pPr>
        <w:pStyle w:val="NormalWeb"/>
        <w:numPr>
          <w:ilvl w:val="0"/>
          <w:numId w:val="18"/>
        </w:numPr>
        <w:shd w:val="clear" w:color="auto" w:fill="FFFFFF"/>
        <w:tabs>
          <w:tab w:val="left" w:pos="360"/>
          <w:tab w:val="left" w:pos="450"/>
          <w:tab w:val="left" w:pos="1080"/>
        </w:tabs>
        <w:spacing w:before="0" w:beforeAutospacing="0" w:after="0" w:afterAutospacing="0" w:line="360" w:lineRule="auto"/>
        <w:ind w:left="180" w:right="-55" w:firstLine="540"/>
        <w:jc w:val="both"/>
        <w:rPr>
          <w:rFonts w:ascii="GHEA Grapalat" w:hAnsi="GHEA Grapalat"/>
          <w:b/>
          <w:color w:val="000000"/>
        </w:rPr>
      </w:pPr>
      <w:r w:rsidRPr="00BE54B7">
        <w:rPr>
          <w:rFonts w:ascii="GHEA Grapalat" w:hAnsi="GHEA Grapalat"/>
          <w:b/>
          <w:color w:val="000000"/>
        </w:rPr>
        <w:t>Կարգավորման նպատակները, ակնկալվող արդյունքը</w:t>
      </w:r>
    </w:p>
    <w:p w:rsidR="002A1CDE" w:rsidRDefault="002A1CDE" w:rsidP="002A1CDE">
      <w:pPr>
        <w:spacing w:line="360" w:lineRule="auto"/>
        <w:ind w:left="180" w:firstLine="450"/>
        <w:jc w:val="both"/>
        <w:rPr>
          <w:rFonts w:ascii="GHEA Grapalat" w:hAnsi="GHEA Grapalat"/>
          <w:color w:val="000000"/>
        </w:rPr>
      </w:pPr>
      <w:r>
        <w:rPr>
          <w:rFonts w:ascii="GHEA Grapalat" w:hAnsi="GHEA Grapalat"/>
          <w:szCs w:val="24"/>
        </w:rPr>
        <w:t xml:space="preserve">Նախագծով առաջարկվում է սահմանել </w:t>
      </w:r>
      <w:r>
        <w:rPr>
          <w:rFonts w:ascii="GHEA Grapalat" w:hAnsi="GHEA Grapalat"/>
          <w:szCs w:val="24"/>
          <w:lang w:val="fr-FR"/>
        </w:rPr>
        <w:t>բ</w:t>
      </w:r>
      <w:r w:rsidRPr="006111AA">
        <w:rPr>
          <w:rFonts w:ascii="GHEA Grapalat" w:hAnsi="GHEA Grapalat"/>
          <w:color w:val="000000"/>
        </w:rPr>
        <w:t>նակարանային ֆոնդի տեխնիկական վիճակի հետազննությունների անցկացման և հետազննության արդյունքում տրված եզրակացությունների վարման</w:t>
      </w:r>
      <w:r>
        <w:rPr>
          <w:rFonts w:ascii="GHEA Grapalat" w:hAnsi="GHEA Grapalat"/>
          <w:color w:val="000000"/>
        </w:rPr>
        <w:t xml:space="preserve"> կարգը: </w:t>
      </w:r>
    </w:p>
    <w:p w:rsidR="002A1CDE" w:rsidRDefault="002A1CDE" w:rsidP="002A1CDE">
      <w:pPr>
        <w:spacing w:line="360" w:lineRule="auto"/>
        <w:ind w:left="180" w:firstLine="450"/>
        <w:jc w:val="both"/>
        <w:rPr>
          <w:rFonts w:ascii="GHEA Grapalat" w:hAnsi="GHEA Grapalat"/>
          <w:color w:val="000000"/>
          <w:szCs w:val="24"/>
          <w:shd w:val="clear" w:color="auto" w:fill="FFFFFF"/>
        </w:rPr>
      </w:pPr>
      <w:r>
        <w:rPr>
          <w:rFonts w:ascii="GHEA Grapalat" w:hAnsi="GHEA Grapalat"/>
          <w:color w:val="000000"/>
        </w:rPr>
        <w:t xml:space="preserve">Մասնավորապես, առաջարկվում է ամրագրել </w:t>
      </w:r>
      <w:r>
        <w:rPr>
          <w:rFonts w:ascii="GHEA Grapalat" w:hAnsi="GHEA Grapalat"/>
          <w:color w:val="000000"/>
          <w:szCs w:val="24"/>
          <w:shd w:val="clear" w:color="auto" w:fill="FFFFFF"/>
        </w:rPr>
        <w:t xml:space="preserve">բնակֆոնդի (բազմաբնակարան շենքերի և անհատական բնակելի տների) տեխնիկական վիճակի հետազննության պատվիրման սուբյեկտները, ֆինանսավորման աղբյուրները, հետազննությունների անցկացման նվազագույն պարբերականությունը, առավել վաղ անցկացման դեպքերը, ինչպես նաև այդ եզրակացությունների վարման հետ կապված հարցերը: </w:t>
      </w:r>
    </w:p>
    <w:p w:rsidR="002A1CDE" w:rsidRDefault="002A1CDE" w:rsidP="00BE54B7">
      <w:pPr>
        <w:spacing w:line="360" w:lineRule="auto"/>
        <w:ind w:left="180" w:firstLine="450"/>
        <w:jc w:val="both"/>
        <w:rPr>
          <w:rFonts w:ascii="GHEA Grapalat" w:hAnsi="GHEA Grapalat"/>
          <w:szCs w:val="24"/>
        </w:rPr>
      </w:pPr>
      <w:r>
        <w:rPr>
          <w:rFonts w:ascii="GHEA Grapalat" w:hAnsi="GHEA Grapalat"/>
          <w:color w:val="000000"/>
          <w:szCs w:val="24"/>
          <w:shd w:val="clear" w:color="auto" w:fill="FFFFFF"/>
        </w:rPr>
        <w:t xml:space="preserve">Միաժամանակ, նախագծով առաջարկվում է </w:t>
      </w:r>
      <w:r>
        <w:rPr>
          <w:rFonts w:ascii="GHEA Grapalat" w:hAnsi="GHEA Grapalat"/>
          <w:color w:val="000000"/>
        </w:rPr>
        <w:t>ՀՀ</w:t>
      </w:r>
      <w:r w:rsidRPr="006111AA">
        <w:rPr>
          <w:rFonts w:ascii="GHEA Grapalat" w:hAnsi="GHEA Grapalat"/>
          <w:color w:val="000000"/>
        </w:rPr>
        <w:t xml:space="preserve"> կառավարության 2015 թվականի մարտի 19-</w:t>
      </w:r>
      <w:r>
        <w:rPr>
          <w:rFonts w:ascii="GHEA Grapalat" w:hAnsi="GHEA Grapalat"/>
          <w:color w:val="000000"/>
        </w:rPr>
        <w:t>ի</w:t>
      </w:r>
      <w:r w:rsidRPr="006111AA">
        <w:rPr>
          <w:rFonts w:ascii="GHEA Grapalat" w:hAnsi="GHEA Grapalat"/>
          <w:color w:val="000000"/>
        </w:rPr>
        <w:t xml:space="preserve"> N274-Ն որոշմա</w:t>
      </w:r>
      <w:r>
        <w:rPr>
          <w:rFonts w:ascii="GHEA Grapalat" w:hAnsi="GHEA Grapalat"/>
          <w:color w:val="000000"/>
        </w:rPr>
        <w:t xml:space="preserve">ն մեջ կատարվել են փոփոխություններ, որոշման մեջ ամրագրել դրա ընդունման լիազորող նորմը, ինչպես նաև որոշման որոշ ձևակերպումներ համապատասխանեցնել «Քաղաքաշինության մասին» օրենքով սահմանված լիազորող նորմերի բովանդակությանը:  </w:t>
      </w:r>
    </w:p>
    <w:p w:rsidR="00475663" w:rsidRPr="00BE54B7" w:rsidRDefault="00475663" w:rsidP="00BE54B7">
      <w:pPr>
        <w:pStyle w:val="ListParagraph"/>
        <w:spacing w:line="360" w:lineRule="auto"/>
        <w:ind w:left="180" w:right="-55" w:firstLine="450"/>
        <w:jc w:val="both"/>
        <w:rPr>
          <w:rFonts w:ascii="GHEA Grapalat" w:hAnsi="GHEA Grapalat"/>
          <w:b/>
          <w:color w:val="000000"/>
          <w:szCs w:val="24"/>
          <w:lang w:val="nb-NO"/>
        </w:rPr>
      </w:pPr>
      <w:r w:rsidRPr="00BE54B7">
        <w:rPr>
          <w:rFonts w:ascii="GHEA Grapalat" w:hAnsi="GHEA Grapalat"/>
          <w:b/>
          <w:color w:val="000000"/>
          <w:szCs w:val="24"/>
          <w:lang w:val="nb-NO"/>
        </w:rPr>
        <w:t xml:space="preserve">4. </w:t>
      </w:r>
      <w:r w:rsidRPr="00BE54B7">
        <w:rPr>
          <w:rFonts w:ascii="GHEA Grapalat" w:hAnsi="GHEA Grapalat"/>
          <w:b/>
          <w:color w:val="000000"/>
          <w:szCs w:val="24"/>
        </w:rPr>
        <w:t>Իրավական</w:t>
      </w:r>
      <w:r w:rsidRPr="00BE54B7">
        <w:rPr>
          <w:rFonts w:ascii="GHEA Grapalat" w:hAnsi="GHEA Grapalat"/>
          <w:b/>
          <w:color w:val="000000"/>
          <w:szCs w:val="24"/>
          <w:lang w:val="nb-NO"/>
        </w:rPr>
        <w:t xml:space="preserve"> </w:t>
      </w:r>
      <w:r w:rsidRPr="00BE54B7">
        <w:rPr>
          <w:rFonts w:ascii="GHEA Grapalat" w:hAnsi="GHEA Grapalat"/>
          <w:b/>
          <w:color w:val="000000"/>
          <w:szCs w:val="24"/>
        </w:rPr>
        <w:t>ակտի</w:t>
      </w:r>
      <w:r w:rsidRPr="00BE54B7">
        <w:rPr>
          <w:rFonts w:ascii="GHEA Grapalat" w:hAnsi="GHEA Grapalat"/>
          <w:b/>
          <w:color w:val="000000"/>
          <w:szCs w:val="24"/>
          <w:lang w:val="nb-NO"/>
        </w:rPr>
        <w:t xml:space="preserve"> </w:t>
      </w:r>
      <w:r w:rsidRPr="00BE54B7">
        <w:rPr>
          <w:rFonts w:ascii="GHEA Grapalat" w:hAnsi="GHEA Grapalat"/>
          <w:b/>
          <w:color w:val="000000"/>
          <w:szCs w:val="24"/>
        </w:rPr>
        <w:t>նախագիծը</w:t>
      </w:r>
      <w:r w:rsidRPr="00BE54B7">
        <w:rPr>
          <w:rFonts w:ascii="GHEA Grapalat" w:hAnsi="GHEA Grapalat"/>
          <w:b/>
          <w:color w:val="000000"/>
          <w:szCs w:val="24"/>
          <w:lang w:val="nb-NO"/>
        </w:rPr>
        <w:t xml:space="preserve"> </w:t>
      </w:r>
      <w:r w:rsidRPr="00BE54B7">
        <w:rPr>
          <w:rFonts w:ascii="GHEA Grapalat" w:hAnsi="GHEA Grapalat"/>
          <w:b/>
          <w:color w:val="000000"/>
          <w:szCs w:val="24"/>
        </w:rPr>
        <w:t>մշակող</w:t>
      </w:r>
      <w:r w:rsidRPr="00BE54B7">
        <w:rPr>
          <w:rFonts w:ascii="GHEA Grapalat" w:hAnsi="GHEA Grapalat"/>
          <w:b/>
          <w:color w:val="000000"/>
          <w:szCs w:val="24"/>
          <w:lang w:val="nb-NO"/>
        </w:rPr>
        <w:t xml:space="preserve"> </w:t>
      </w:r>
      <w:r w:rsidRPr="00BE54B7">
        <w:rPr>
          <w:rFonts w:ascii="GHEA Grapalat" w:hAnsi="GHEA Grapalat"/>
          <w:b/>
          <w:color w:val="000000"/>
          <w:szCs w:val="24"/>
        </w:rPr>
        <w:t>պատասխանատու</w:t>
      </w:r>
      <w:r w:rsidRPr="00BE54B7">
        <w:rPr>
          <w:rFonts w:ascii="GHEA Grapalat" w:hAnsi="GHEA Grapalat"/>
          <w:b/>
          <w:color w:val="000000"/>
          <w:szCs w:val="24"/>
          <w:lang w:val="nb-NO"/>
        </w:rPr>
        <w:t xml:space="preserve"> </w:t>
      </w:r>
      <w:r w:rsidRPr="00BE54B7">
        <w:rPr>
          <w:rFonts w:ascii="GHEA Grapalat" w:hAnsi="GHEA Grapalat"/>
          <w:b/>
          <w:color w:val="000000"/>
          <w:szCs w:val="24"/>
        </w:rPr>
        <w:t>մարմինը</w:t>
      </w:r>
      <w:r w:rsidRPr="00BE54B7">
        <w:rPr>
          <w:rFonts w:ascii="GHEA Grapalat" w:hAnsi="GHEA Grapalat"/>
          <w:b/>
          <w:color w:val="000000"/>
          <w:szCs w:val="24"/>
          <w:lang w:val="nb-NO"/>
        </w:rPr>
        <w:t xml:space="preserve">, </w:t>
      </w:r>
      <w:r w:rsidRPr="00BE54B7">
        <w:rPr>
          <w:rFonts w:ascii="GHEA Grapalat" w:hAnsi="GHEA Grapalat"/>
          <w:b/>
          <w:color w:val="000000"/>
          <w:szCs w:val="24"/>
        </w:rPr>
        <w:t>ինչպես</w:t>
      </w:r>
      <w:r w:rsidRPr="00BE54B7">
        <w:rPr>
          <w:rFonts w:ascii="GHEA Grapalat" w:hAnsi="GHEA Grapalat"/>
          <w:b/>
          <w:color w:val="000000"/>
          <w:szCs w:val="24"/>
          <w:lang w:val="nb-NO"/>
        </w:rPr>
        <w:t xml:space="preserve"> </w:t>
      </w:r>
      <w:r w:rsidRPr="00BE54B7">
        <w:rPr>
          <w:rFonts w:ascii="GHEA Grapalat" w:hAnsi="GHEA Grapalat"/>
          <w:b/>
          <w:color w:val="000000"/>
          <w:szCs w:val="24"/>
        </w:rPr>
        <w:t>նաև</w:t>
      </w:r>
      <w:r w:rsidRPr="00BE54B7">
        <w:rPr>
          <w:rFonts w:ascii="GHEA Grapalat" w:hAnsi="GHEA Grapalat"/>
          <w:b/>
          <w:color w:val="000000"/>
          <w:szCs w:val="24"/>
          <w:lang w:val="nb-NO"/>
        </w:rPr>
        <w:t xml:space="preserve">, </w:t>
      </w:r>
      <w:r w:rsidRPr="00BE54B7">
        <w:rPr>
          <w:rFonts w:ascii="GHEA Grapalat" w:hAnsi="GHEA Grapalat"/>
          <w:b/>
          <w:color w:val="000000"/>
          <w:szCs w:val="24"/>
        </w:rPr>
        <w:t>անհրաժեշտության</w:t>
      </w:r>
      <w:r w:rsidRPr="00BE54B7">
        <w:rPr>
          <w:rFonts w:ascii="GHEA Grapalat" w:hAnsi="GHEA Grapalat"/>
          <w:b/>
          <w:color w:val="000000"/>
          <w:szCs w:val="24"/>
          <w:lang w:val="nb-NO"/>
        </w:rPr>
        <w:t xml:space="preserve"> </w:t>
      </w:r>
      <w:r w:rsidRPr="00BE54B7">
        <w:rPr>
          <w:rFonts w:ascii="GHEA Grapalat" w:hAnsi="GHEA Grapalat"/>
          <w:b/>
          <w:color w:val="000000"/>
          <w:szCs w:val="24"/>
        </w:rPr>
        <w:t>դեպքում</w:t>
      </w:r>
      <w:r w:rsidRPr="00BE54B7">
        <w:rPr>
          <w:rFonts w:ascii="GHEA Grapalat" w:hAnsi="GHEA Grapalat"/>
          <w:b/>
          <w:color w:val="000000"/>
          <w:szCs w:val="24"/>
          <w:lang w:val="nb-NO"/>
        </w:rPr>
        <w:t xml:space="preserve">, </w:t>
      </w:r>
      <w:r w:rsidRPr="00BE54B7">
        <w:rPr>
          <w:rFonts w:ascii="GHEA Grapalat" w:hAnsi="GHEA Grapalat"/>
          <w:b/>
          <w:color w:val="000000"/>
          <w:szCs w:val="24"/>
        </w:rPr>
        <w:t>նախաձեռնողի</w:t>
      </w:r>
      <w:r w:rsidRPr="00BE54B7">
        <w:rPr>
          <w:rFonts w:ascii="GHEA Grapalat" w:hAnsi="GHEA Grapalat"/>
          <w:b/>
          <w:color w:val="000000"/>
          <w:szCs w:val="24"/>
          <w:lang w:val="nb-NO"/>
        </w:rPr>
        <w:t xml:space="preserve">, </w:t>
      </w:r>
      <w:r w:rsidRPr="00BE54B7">
        <w:rPr>
          <w:rFonts w:ascii="GHEA Grapalat" w:hAnsi="GHEA Grapalat"/>
          <w:b/>
          <w:color w:val="000000"/>
          <w:szCs w:val="24"/>
        </w:rPr>
        <w:t>հեղինակների</w:t>
      </w:r>
      <w:r w:rsidRPr="00BE54B7">
        <w:rPr>
          <w:rFonts w:ascii="GHEA Grapalat" w:hAnsi="GHEA Grapalat"/>
          <w:b/>
          <w:color w:val="000000"/>
          <w:szCs w:val="24"/>
          <w:lang w:val="nb-NO"/>
        </w:rPr>
        <w:t xml:space="preserve"> </w:t>
      </w:r>
      <w:r w:rsidRPr="00BE54B7">
        <w:rPr>
          <w:rFonts w:ascii="GHEA Grapalat" w:hAnsi="GHEA Grapalat"/>
          <w:b/>
          <w:color w:val="000000"/>
          <w:szCs w:val="24"/>
        </w:rPr>
        <w:t>և</w:t>
      </w:r>
      <w:r w:rsidRPr="00BE54B7">
        <w:rPr>
          <w:rFonts w:ascii="GHEA Grapalat" w:hAnsi="GHEA Grapalat"/>
          <w:b/>
          <w:color w:val="000000"/>
          <w:szCs w:val="24"/>
          <w:lang w:val="nb-NO"/>
        </w:rPr>
        <w:t xml:space="preserve"> </w:t>
      </w:r>
      <w:r w:rsidRPr="00BE54B7">
        <w:rPr>
          <w:rFonts w:ascii="GHEA Grapalat" w:hAnsi="GHEA Grapalat"/>
          <w:b/>
          <w:color w:val="000000"/>
          <w:szCs w:val="24"/>
        </w:rPr>
        <w:t>մշակմանը</w:t>
      </w:r>
      <w:r w:rsidRPr="00BE54B7">
        <w:rPr>
          <w:rFonts w:ascii="GHEA Grapalat" w:hAnsi="GHEA Grapalat"/>
          <w:b/>
          <w:color w:val="000000"/>
          <w:szCs w:val="24"/>
          <w:lang w:val="nb-NO"/>
        </w:rPr>
        <w:t xml:space="preserve"> </w:t>
      </w:r>
      <w:r w:rsidRPr="00BE54B7">
        <w:rPr>
          <w:rFonts w:ascii="GHEA Grapalat" w:hAnsi="GHEA Grapalat"/>
          <w:b/>
          <w:color w:val="000000"/>
          <w:szCs w:val="24"/>
        </w:rPr>
        <w:t>մասնակցող</w:t>
      </w:r>
      <w:r w:rsidRPr="00BE54B7">
        <w:rPr>
          <w:rFonts w:ascii="GHEA Grapalat" w:hAnsi="GHEA Grapalat"/>
          <w:b/>
          <w:color w:val="000000"/>
          <w:szCs w:val="24"/>
          <w:lang w:val="nb-NO"/>
        </w:rPr>
        <w:t xml:space="preserve"> </w:t>
      </w:r>
      <w:r w:rsidRPr="00BE54B7">
        <w:rPr>
          <w:rFonts w:ascii="GHEA Grapalat" w:hAnsi="GHEA Grapalat"/>
          <w:b/>
          <w:color w:val="000000"/>
          <w:szCs w:val="24"/>
        </w:rPr>
        <w:t>անձանց</w:t>
      </w:r>
      <w:r w:rsidRPr="00BE54B7">
        <w:rPr>
          <w:rFonts w:ascii="GHEA Grapalat" w:hAnsi="GHEA Grapalat"/>
          <w:b/>
          <w:color w:val="000000"/>
          <w:szCs w:val="24"/>
          <w:lang w:val="nb-NO"/>
        </w:rPr>
        <w:t xml:space="preserve"> </w:t>
      </w:r>
      <w:r w:rsidRPr="00BE54B7">
        <w:rPr>
          <w:rFonts w:ascii="GHEA Grapalat" w:hAnsi="GHEA Grapalat"/>
          <w:b/>
          <w:color w:val="000000"/>
          <w:szCs w:val="24"/>
        </w:rPr>
        <w:t>մասին</w:t>
      </w:r>
      <w:r w:rsidRPr="00BE54B7">
        <w:rPr>
          <w:rFonts w:ascii="GHEA Grapalat" w:hAnsi="GHEA Grapalat"/>
          <w:b/>
          <w:color w:val="000000"/>
          <w:szCs w:val="24"/>
          <w:lang w:val="nb-NO"/>
        </w:rPr>
        <w:t xml:space="preserve"> </w:t>
      </w:r>
      <w:r w:rsidRPr="00BE54B7">
        <w:rPr>
          <w:rFonts w:ascii="GHEA Grapalat" w:hAnsi="GHEA Grapalat"/>
          <w:b/>
          <w:color w:val="000000"/>
          <w:szCs w:val="24"/>
        </w:rPr>
        <w:t>տեղեկություններ</w:t>
      </w:r>
    </w:p>
    <w:p w:rsidR="00475663" w:rsidRPr="00BE54B7" w:rsidRDefault="00E12CEA" w:rsidP="00BE54B7">
      <w:pPr>
        <w:pStyle w:val="NormalWeb"/>
        <w:shd w:val="clear" w:color="auto" w:fill="FFFFFF"/>
        <w:tabs>
          <w:tab w:val="left" w:pos="630"/>
        </w:tabs>
        <w:spacing w:before="0" w:beforeAutospacing="0" w:after="0" w:afterAutospacing="0" w:line="360" w:lineRule="auto"/>
        <w:ind w:left="180" w:right="-55" w:firstLine="540"/>
        <w:jc w:val="both"/>
        <w:rPr>
          <w:rFonts w:ascii="GHEA Grapalat" w:hAnsi="GHEA Grapalat" w:cs="Arial"/>
          <w:bCs/>
          <w:lang w:val="fr-FR"/>
        </w:rPr>
      </w:pPr>
      <w:r w:rsidRPr="00BE54B7">
        <w:rPr>
          <w:rFonts w:ascii="GHEA Grapalat" w:hAnsi="GHEA Grapalat"/>
          <w:color w:val="000000"/>
        </w:rPr>
        <w:t>Նախագիծը</w:t>
      </w:r>
      <w:r w:rsidR="00475663" w:rsidRPr="00BE54B7">
        <w:rPr>
          <w:rFonts w:ascii="GHEA Grapalat" w:hAnsi="GHEA Grapalat"/>
          <w:color w:val="000000"/>
          <w:lang w:val="nb-NO"/>
        </w:rPr>
        <w:t xml:space="preserve"> </w:t>
      </w:r>
      <w:r w:rsidR="00475663" w:rsidRPr="00BE54B7">
        <w:rPr>
          <w:rFonts w:ascii="GHEA Grapalat" w:hAnsi="GHEA Grapalat"/>
          <w:color w:val="000000"/>
        </w:rPr>
        <w:t>մշակվել</w:t>
      </w:r>
      <w:r w:rsidR="00475663" w:rsidRPr="00BE54B7">
        <w:rPr>
          <w:rFonts w:ascii="GHEA Grapalat" w:hAnsi="GHEA Grapalat"/>
          <w:color w:val="000000"/>
          <w:lang w:val="nb-NO"/>
        </w:rPr>
        <w:t xml:space="preserve"> </w:t>
      </w:r>
      <w:r w:rsidR="00475663" w:rsidRPr="00BE54B7">
        <w:rPr>
          <w:rFonts w:ascii="GHEA Grapalat" w:hAnsi="GHEA Grapalat"/>
          <w:color w:val="000000"/>
        </w:rPr>
        <w:t>է</w:t>
      </w:r>
      <w:r w:rsidR="00475663" w:rsidRPr="00BE54B7">
        <w:rPr>
          <w:rFonts w:ascii="GHEA Grapalat" w:hAnsi="GHEA Grapalat"/>
          <w:color w:val="000000"/>
          <w:lang w:val="nb-NO"/>
        </w:rPr>
        <w:t xml:space="preserve"> </w:t>
      </w:r>
      <w:r w:rsidR="002E239A" w:rsidRPr="00BE54B7">
        <w:rPr>
          <w:rFonts w:ascii="GHEA Grapalat" w:hAnsi="GHEA Grapalat"/>
          <w:color w:val="000000"/>
          <w:lang w:val="nb-NO"/>
        </w:rPr>
        <w:t>Հ</w:t>
      </w:r>
      <w:r w:rsidR="00C6762E" w:rsidRPr="00BE54B7">
        <w:rPr>
          <w:rFonts w:ascii="GHEA Grapalat" w:hAnsi="GHEA Grapalat"/>
          <w:color w:val="000000"/>
          <w:lang w:val="nb-NO"/>
        </w:rPr>
        <w:t xml:space="preserve">Հ </w:t>
      </w:r>
      <w:r w:rsidR="006B7955" w:rsidRPr="00BE54B7">
        <w:rPr>
          <w:rFonts w:ascii="GHEA Grapalat" w:hAnsi="GHEA Grapalat"/>
          <w:color w:val="000000"/>
          <w:lang w:val="nb-NO"/>
        </w:rPr>
        <w:t>քաղաքաշինության կոմիտեի կողմից:</w:t>
      </w:r>
    </w:p>
    <w:p w:rsidR="00475663" w:rsidRPr="00BE54B7" w:rsidRDefault="00487DF4" w:rsidP="00BE54B7">
      <w:pPr>
        <w:pStyle w:val="NormalWeb"/>
        <w:shd w:val="clear" w:color="auto" w:fill="FFFFFF"/>
        <w:spacing w:before="0" w:beforeAutospacing="0" w:after="0" w:afterAutospacing="0" w:line="360" w:lineRule="auto"/>
        <w:ind w:left="180" w:right="-55" w:firstLine="540"/>
        <w:jc w:val="both"/>
        <w:rPr>
          <w:rFonts w:ascii="GHEA Grapalat" w:hAnsi="GHEA Grapalat"/>
          <w:b/>
          <w:color w:val="000000"/>
          <w:lang w:val="nb-NO"/>
        </w:rPr>
      </w:pPr>
      <w:r w:rsidRPr="00BE54B7">
        <w:rPr>
          <w:rFonts w:ascii="GHEA Grapalat" w:hAnsi="GHEA Grapalat"/>
          <w:b/>
          <w:color w:val="000000"/>
          <w:lang w:val="nb-NO"/>
        </w:rPr>
        <w:lastRenderedPageBreak/>
        <w:t>5</w:t>
      </w:r>
      <w:r w:rsidR="00475663" w:rsidRPr="00BE54B7">
        <w:rPr>
          <w:rFonts w:ascii="GHEA Grapalat" w:hAnsi="GHEA Grapalat"/>
          <w:b/>
          <w:color w:val="000000"/>
          <w:lang w:val="nb-NO"/>
        </w:rPr>
        <w:t xml:space="preserve">. </w:t>
      </w:r>
      <w:r w:rsidR="00475663" w:rsidRPr="00BE54B7">
        <w:rPr>
          <w:rFonts w:ascii="GHEA Grapalat" w:hAnsi="GHEA Grapalat"/>
          <w:b/>
          <w:color w:val="000000"/>
        </w:rPr>
        <w:t>Իրավական</w:t>
      </w:r>
      <w:r w:rsidR="00475663" w:rsidRPr="00BE54B7">
        <w:rPr>
          <w:rFonts w:ascii="GHEA Grapalat" w:hAnsi="GHEA Grapalat"/>
          <w:b/>
          <w:color w:val="000000"/>
          <w:lang w:val="nb-NO"/>
        </w:rPr>
        <w:t xml:space="preserve"> </w:t>
      </w:r>
      <w:r w:rsidR="00475663" w:rsidRPr="00BE54B7">
        <w:rPr>
          <w:rFonts w:ascii="GHEA Grapalat" w:hAnsi="GHEA Grapalat"/>
          <w:b/>
          <w:color w:val="000000"/>
        </w:rPr>
        <w:t>ակտի՝</w:t>
      </w:r>
      <w:r w:rsidR="00475663" w:rsidRPr="00BE54B7">
        <w:rPr>
          <w:rFonts w:ascii="GHEA Grapalat" w:hAnsi="GHEA Grapalat"/>
          <w:b/>
          <w:color w:val="000000"/>
          <w:lang w:val="nb-NO"/>
        </w:rPr>
        <w:t xml:space="preserve"> </w:t>
      </w:r>
      <w:r w:rsidR="00475663" w:rsidRPr="00BE54B7">
        <w:rPr>
          <w:rFonts w:ascii="GHEA Grapalat" w:hAnsi="GHEA Grapalat"/>
          <w:b/>
          <w:color w:val="000000"/>
        </w:rPr>
        <w:t>նորմատիվ</w:t>
      </w:r>
      <w:r w:rsidR="00475663" w:rsidRPr="00BE54B7">
        <w:rPr>
          <w:rFonts w:ascii="GHEA Grapalat" w:hAnsi="GHEA Grapalat"/>
          <w:b/>
          <w:color w:val="000000"/>
          <w:lang w:val="nb-NO"/>
        </w:rPr>
        <w:t xml:space="preserve"> </w:t>
      </w:r>
      <w:r w:rsidR="00475663" w:rsidRPr="00BE54B7">
        <w:rPr>
          <w:rFonts w:ascii="GHEA Grapalat" w:hAnsi="GHEA Grapalat"/>
          <w:b/>
          <w:color w:val="000000"/>
        </w:rPr>
        <w:t>բնույթի</w:t>
      </w:r>
      <w:r w:rsidR="00475663" w:rsidRPr="00BE54B7">
        <w:rPr>
          <w:rFonts w:ascii="GHEA Grapalat" w:hAnsi="GHEA Grapalat"/>
          <w:b/>
          <w:color w:val="000000"/>
          <w:lang w:val="nb-NO"/>
        </w:rPr>
        <w:t xml:space="preserve"> </w:t>
      </w:r>
      <w:r w:rsidR="00475663" w:rsidRPr="00BE54B7">
        <w:rPr>
          <w:rFonts w:ascii="GHEA Grapalat" w:hAnsi="GHEA Grapalat"/>
          <w:b/>
          <w:color w:val="000000"/>
        </w:rPr>
        <w:t>հիմնավորվածությունը</w:t>
      </w:r>
    </w:p>
    <w:p w:rsidR="00FE680B" w:rsidRDefault="00FE680B" w:rsidP="00BE54B7">
      <w:pPr>
        <w:spacing w:line="360" w:lineRule="auto"/>
        <w:ind w:left="180" w:right="-55" w:firstLine="540"/>
        <w:jc w:val="both"/>
        <w:rPr>
          <w:rFonts w:ascii="GHEA Grapalat" w:hAnsi="GHEA Grapalat"/>
          <w:color w:val="000000"/>
          <w:szCs w:val="24"/>
          <w:lang w:val="nb-NO"/>
        </w:rPr>
      </w:pPr>
      <w:r w:rsidRPr="00BE54B7">
        <w:rPr>
          <w:rFonts w:ascii="GHEA Grapalat" w:hAnsi="GHEA Grapalat"/>
          <w:color w:val="000000"/>
          <w:szCs w:val="24"/>
          <w:lang w:val="nb-NO"/>
        </w:rPr>
        <w:t>Իրավական ակտի նորմատիվ բնույթը հիմնավորվում է «Նորմատիվ իրավական ակտերի մասին» օրենքի 2-րդ հոդվածի 1-ին մասի 1-ին կետով</w:t>
      </w:r>
      <w:r w:rsidR="0092222B">
        <w:rPr>
          <w:rFonts w:ascii="GHEA Grapalat" w:hAnsi="GHEA Grapalat"/>
          <w:color w:val="000000"/>
          <w:szCs w:val="24"/>
          <w:lang w:val="nb-NO"/>
        </w:rPr>
        <w:t>, 34-րդ հովածի 2-րդ մասով</w:t>
      </w:r>
      <w:r w:rsidRPr="00BE54B7">
        <w:rPr>
          <w:rFonts w:ascii="GHEA Grapalat" w:hAnsi="GHEA Grapalat"/>
          <w:color w:val="000000"/>
          <w:szCs w:val="24"/>
          <w:lang w:val="nb-NO"/>
        </w:rPr>
        <w:t>:</w:t>
      </w:r>
    </w:p>
    <w:p w:rsidR="00475663" w:rsidRPr="00BE54B7" w:rsidRDefault="00487DF4" w:rsidP="00BE54B7">
      <w:pPr>
        <w:spacing w:line="360" w:lineRule="auto"/>
        <w:ind w:left="180" w:right="-55" w:firstLine="540"/>
        <w:jc w:val="both"/>
        <w:rPr>
          <w:rFonts w:ascii="GHEA Grapalat" w:hAnsi="GHEA Grapalat"/>
          <w:b/>
          <w:color w:val="000000"/>
          <w:szCs w:val="24"/>
          <w:lang w:val="nb-NO"/>
        </w:rPr>
      </w:pPr>
      <w:r w:rsidRPr="00BE54B7">
        <w:rPr>
          <w:rFonts w:ascii="GHEA Grapalat" w:hAnsi="GHEA Grapalat"/>
          <w:b/>
          <w:color w:val="000000"/>
          <w:szCs w:val="24"/>
          <w:lang w:val="nb-NO"/>
        </w:rPr>
        <w:t>6</w:t>
      </w:r>
      <w:r w:rsidR="00475663" w:rsidRPr="00BE54B7">
        <w:rPr>
          <w:rFonts w:ascii="GHEA Grapalat" w:hAnsi="GHEA Grapalat"/>
          <w:b/>
          <w:color w:val="000000"/>
          <w:szCs w:val="24"/>
          <w:lang w:val="nb-NO"/>
        </w:rPr>
        <w:t xml:space="preserve">. </w:t>
      </w:r>
      <w:r w:rsidR="00475663" w:rsidRPr="00BE54B7">
        <w:rPr>
          <w:rFonts w:ascii="GHEA Grapalat" w:hAnsi="GHEA Grapalat"/>
          <w:b/>
          <w:color w:val="000000"/>
          <w:szCs w:val="24"/>
          <w:lang w:val="en-US"/>
        </w:rPr>
        <w:t>Ներկայացվող</w:t>
      </w:r>
      <w:r w:rsidR="00475663" w:rsidRPr="00BE54B7">
        <w:rPr>
          <w:rFonts w:ascii="GHEA Grapalat" w:hAnsi="GHEA Grapalat"/>
          <w:b/>
          <w:color w:val="000000"/>
          <w:szCs w:val="24"/>
          <w:lang w:val="nb-NO"/>
        </w:rPr>
        <w:t xml:space="preserve"> </w:t>
      </w:r>
      <w:r w:rsidR="00475663" w:rsidRPr="00BE54B7">
        <w:rPr>
          <w:rFonts w:ascii="GHEA Grapalat" w:hAnsi="GHEA Grapalat"/>
          <w:b/>
          <w:color w:val="000000"/>
          <w:szCs w:val="24"/>
          <w:lang w:val="en-US"/>
        </w:rPr>
        <w:t>հարցի</w:t>
      </w:r>
      <w:r w:rsidR="00475663" w:rsidRPr="00BE54B7">
        <w:rPr>
          <w:rFonts w:ascii="GHEA Grapalat" w:hAnsi="GHEA Grapalat"/>
          <w:b/>
          <w:color w:val="000000"/>
          <w:szCs w:val="24"/>
          <w:lang w:val="nb-NO"/>
        </w:rPr>
        <w:t xml:space="preserve"> </w:t>
      </w:r>
      <w:r w:rsidR="00475663" w:rsidRPr="00BE54B7">
        <w:rPr>
          <w:rFonts w:ascii="GHEA Grapalat" w:hAnsi="GHEA Grapalat"/>
          <w:b/>
          <w:color w:val="000000"/>
          <w:szCs w:val="24"/>
          <w:lang w:val="en-US"/>
        </w:rPr>
        <w:t>կապակցությամբ</w:t>
      </w:r>
      <w:r w:rsidR="00475663" w:rsidRPr="00BE54B7">
        <w:rPr>
          <w:rFonts w:ascii="GHEA Grapalat" w:hAnsi="GHEA Grapalat"/>
          <w:b/>
          <w:color w:val="000000"/>
          <w:szCs w:val="24"/>
          <w:lang w:val="nb-NO"/>
        </w:rPr>
        <w:t xml:space="preserve"> </w:t>
      </w:r>
      <w:r w:rsidR="00475663" w:rsidRPr="00BE54B7">
        <w:rPr>
          <w:rFonts w:ascii="GHEA Grapalat" w:hAnsi="GHEA Grapalat"/>
          <w:b/>
          <w:color w:val="000000"/>
          <w:szCs w:val="24"/>
          <w:lang w:val="en-US"/>
        </w:rPr>
        <w:t>լրացուցիչ</w:t>
      </w:r>
      <w:r w:rsidR="00475663" w:rsidRPr="00BE54B7">
        <w:rPr>
          <w:rFonts w:ascii="GHEA Grapalat" w:hAnsi="GHEA Grapalat"/>
          <w:b/>
          <w:color w:val="000000"/>
          <w:szCs w:val="24"/>
          <w:lang w:val="nb-NO"/>
        </w:rPr>
        <w:t xml:space="preserve"> </w:t>
      </w:r>
      <w:r w:rsidR="00475663" w:rsidRPr="00BE54B7">
        <w:rPr>
          <w:rFonts w:ascii="GHEA Grapalat" w:hAnsi="GHEA Grapalat"/>
          <w:b/>
          <w:color w:val="000000"/>
          <w:szCs w:val="24"/>
          <w:lang w:val="en-US"/>
        </w:rPr>
        <w:t>ֆինանսական</w:t>
      </w:r>
      <w:r w:rsidR="00475663" w:rsidRPr="00BE54B7">
        <w:rPr>
          <w:rFonts w:ascii="GHEA Grapalat" w:hAnsi="GHEA Grapalat"/>
          <w:b/>
          <w:color w:val="000000"/>
          <w:szCs w:val="24"/>
          <w:lang w:val="nb-NO"/>
        </w:rPr>
        <w:t xml:space="preserve"> </w:t>
      </w:r>
      <w:r w:rsidR="00475663" w:rsidRPr="00BE54B7">
        <w:rPr>
          <w:rFonts w:ascii="GHEA Grapalat" w:hAnsi="GHEA Grapalat"/>
          <w:b/>
          <w:color w:val="000000"/>
          <w:szCs w:val="24"/>
          <w:lang w:val="en-US"/>
        </w:rPr>
        <w:t>միջոցների</w:t>
      </w:r>
      <w:r w:rsidR="00475663" w:rsidRPr="00BE54B7">
        <w:rPr>
          <w:rFonts w:ascii="GHEA Grapalat" w:hAnsi="GHEA Grapalat"/>
          <w:b/>
          <w:color w:val="000000"/>
          <w:szCs w:val="24"/>
          <w:lang w:val="nb-NO"/>
        </w:rPr>
        <w:t xml:space="preserve"> </w:t>
      </w:r>
      <w:r w:rsidR="00475663" w:rsidRPr="00BE54B7">
        <w:rPr>
          <w:rFonts w:ascii="GHEA Grapalat" w:hAnsi="GHEA Grapalat"/>
          <w:b/>
          <w:color w:val="000000"/>
          <w:szCs w:val="24"/>
          <w:lang w:val="en-US"/>
        </w:rPr>
        <w:t>պահանջի</w:t>
      </w:r>
      <w:r w:rsidR="00475663" w:rsidRPr="00BE54B7">
        <w:rPr>
          <w:rFonts w:ascii="GHEA Grapalat" w:hAnsi="GHEA Grapalat"/>
          <w:b/>
          <w:color w:val="000000"/>
          <w:szCs w:val="24"/>
          <w:lang w:val="nb-NO"/>
        </w:rPr>
        <w:t xml:space="preserve"> </w:t>
      </w:r>
      <w:r w:rsidR="00475663" w:rsidRPr="00BE54B7">
        <w:rPr>
          <w:rFonts w:ascii="GHEA Grapalat" w:hAnsi="GHEA Grapalat"/>
          <w:b/>
          <w:color w:val="000000"/>
          <w:szCs w:val="24"/>
          <w:lang w:val="en-US"/>
        </w:rPr>
        <w:t>անհրաժեշտությունը</w:t>
      </w:r>
      <w:r w:rsidR="00475663" w:rsidRPr="00BE54B7">
        <w:rPr>
          <w:rFonts w:ascii="GHEA Grapalat" w:hAnsi="GHEA Grapalat"/>
          <w:b/>
          <w:color w:val="000000"/>
          <w:szCs w:val="24"/>
          <w:lang w:val="nb-NO"/>
        </w:rPr>
        <w:t xml:space="preserve">, </w:t>
      </w:r>
      <w:r w:rsidR="00475663" w:rsidRPr="00BE54B7">
        <w:rPr>
          <w:rFonts w:ascii="GHEA Grapalat" w:hAnsi="GHEA Grapalat"/>
          <w:b/>
          <w:color w:val="000000"/>
          <w:szCs w:val="24"/>
          <w:lang w:val="en-US"/>
        </w:rPr>
        <w:t>ինչպես</w:t>
      </w:r>
      <w:r w:rsidR="00475663" w:rsidRPr="00BE54B7">
        <w:rPr>
          <w:rFonts w:ascii="GHEA Grapalat" w:hAnsi="GHEA Grapalat"/>
          <w:b/>
          <w:color w:val="000000"/>
          <w:szCs w:val="24"/>
          <w:lang w:val="nb-NO"/>
        </w:rPr>
        <w:t xml:space="preserve"> </w:t>
      </w:r>
      <w:r w:rsidR="00475663" w:rsidRPr="00BE54B7">
        <w:rPr>
          <w:rFonts w:ascii="GHEA Grapalat" w:hAnsi="GHEA Grapalat"/>
          <w:b/>
          <w:color w:val="000000"/>
          <w:szCs w:val="24"/>
          <w:lang w:val="en-US"/>
        </w:rPr>
        <w:t>նաև</w:t>
      </w:r>
      <w:r w:rsidR="00475663" w:rsidRPr="00BE54B7">
        <w:rPr>
          <w:rFonts w:ascii="GHEA Grapalat" w:hAnsi="GHEA Grapalat"/>
          <w:b/>
          <w:color w:val="000000"/>
          <w:szCs w:val="24"/>
          <w:lang w:val="nb-NO"/>
        </w:rPr>
        <w:t xml:space="preserve"> </w:t>
      </w:r>
      <w:r w:rsidR="00475663" w:rsidRPr="00BE54B7">
        <w:rPr>
          <w:rFonts w:ascii="GHEA Grapalat" w:hAnsi="GHEA Grapalat"/>
          <w:b/>
          <w:color w:val="000000"/>
          <w:szCs w:val="24"/>
          <w:lang w:val="en-US"/>
        </w:rPr>
        <w:t>Հայաստանի</w:t>
      </w:r>
      <w:r w:rsidR="00475663" w:rsidRPr="00BE54B7">
        <w:rPr>
          <w:rFonts w:ascii="GHEA Grapalat" w:hAnsi="GHEA Grapalat"/>
          <w:b/>
          <w:color w:val="000000"/>
          <w:szCs w:val="24"/>
          <w:lang w:val="nb-NO"/>
        </w:rPr>
        <w:t xml:space="preserve"> </w:t>
      </w:r>
      <w:r w:rsidR="00475663" w:rsidRPr="00BE54B7">
        <w:rPr>
          <w:rFonts w:ascii="GHEA Grapalat" w:hAnsi="GHEA Grapalat"/>
          <w:b/>
          <w:color w:val="000000"/>
          <w:szCs w:val="24"/>
          <w:lang w:val="en-US"/>
        </w:rPr>
        <w:t>Հանրապետության</w:t>
      </w:r>
      <w:r w:rsidR="00475663" w:rsidRPr="00BE54B7">
        <w:rPr>
          <w:rFonts w:ascii="GHEA Grapalat" w:hAnsi="GHEA Grapalat"/>
          <w:b/>
          <w:color w:val="000000"/>
          <w:szCs w:val="24"/>
          <w:lang w:val="nb-NO"/>
        </w:rPr>
        <w:t xml:space="preserve"> </w:t>
      </w:r>
      <w:r w:rsidR="00475663" w:rsidRPr="00BE54B7">
        <w:rPr>
          <w:rFonts w:ascii="GHEA Grapalat" w:hAnsi="GHEA Grapalat"/>
          <w:b/>
          <w:color w:val="000000"/>
          <w:szCs w:val="24"/>
          <w:lang w:val="en-US"/>
        </w:rPr>
        <w:t>պետական</w:t>
      </w:r>
      <w:r w:rsidR="00475663" w:rsidRPr="00BE54B7">
        <w:rPr>
          <w:rFonts w:ascii="GHEA Grapalat" w:hAnsi="GHEA Grapalat"/>
          <w:b/>
          <w:color w:val="000000"/>
          <w:szCs w:val="24"/>
          <w:lang w:val="nb-NO"/>
        </w:rPr>
        <w:t xml:space="preserve"> </w:t>
      </w:r>
      <w:r w:rsidR="00475663" w:rsidRPr="00BE54B7">
        <w:rPr>
          <w:rFonts w:ascii="GHEA Grapalat" w:hAnsi="GHEA Grapalat"/>
          <w:b/>
          <w:color w:val="000000"/>
          <w:szCs w:val="24"/>
          <w:lang w:val="en-US"/>
        </w:rPr>
        <w:t>բյուջեի</w:t>
      </w:r>
      <w:r w:rsidR="00475663" w:rsidRPr="00BE54B7">
        <w:rPr>
          <w:rFonts w:ascii="GHEA Grapalat" w:hAnsi="GHEA Grapalat"/>
          <w:b/>
          <w:color w:val="000000"/>
          <w:szCs w:val="24"/>
          <w:lang w:val="nb-NO"/>
        </w:rPr>
        <w:t xml:space="preserve"> </w:t>
      </w:r>
      <w:r w:rsidR="00475663" w:rsidRPr="00BE54B7">
        <w:rPr>
          <w:rFonts w:ascii="GHEA Grapalat" w:hAnsi="GHEA Grapalat"/>
          <w:b/>
          <w:color w:val="000000"/>
          <w:szCs w:val="24"/>
          <w:lang w:val="en-US"/>
        </w:rPr>
        <w:t>եկամուտներում</w:t>
      </w:r>
      <w:r w:rsidR="00475663" w:rsidRPr="00BE54B7">
        <w:rPr>
          <w:rFonts w:ascii="GHEA Grapalat" w:hAnsi="GHEA Grapalat"/>
          <w:b/>
          <w:color w:val="000000"/>
          <w:szCs w:val="24"/>
          <w:lang w:val="nb-NO"/>
        </w:rPr>
        <w:t xml:space="preserve"> </w:t>
      </w:r>
      <w:r w:rsidR="00475663" w:rsidRPr="00BE54B7">
        <w:rPr>
          <w:rFonts w:ascii="GHEA Grapalat" w:hAnsi="GHEA Grapalat"/>
          <w:b/>
          <w:color w:val="000000"/>
          <w:szCs w:val="24"/>
          <w:lang w:val="en-US"/>
        </w:rPr>
        <w:t>և</w:t>
      </w:r>
      <w:r w:rsidR="00475663" w:rsidRPr="00BE54B7">
        <w:rPr>
          <w:rFonts w:ascii="GHEA Grapalat" w:hAnsi="GHEA Grapalat"/>
          <w:b/>
          <w:color w:val="000000"/>
          <w:szCs w:val="24"/>
          <w:lang w:val="nb-NO"/>
        </w:rPr>
        <w:t xml:space="preserve"> </w:t>
      </w:r>
      <w:r w:rsidR="00475663" w:rsidRPr="00BE54B7">
        <w:rPr>
          <w:rFonts w:ascii="GHEA Grapalat" w:hAnsi="GHEA Grapalat"/>
          <w:b/>
          <w:color w:val="000000"/>
          <w:szCs w:val="24"/>
          <w:lang w:val="en-US"/>
        </w:rPr>
        <w:t>ծախսերում</w:t>
      </w:r>
      <w:r w:rsidR="00475663" w:rsidRPr="00BE54B7">
        <w:rPr>
          <w:rFonts w:ascii="GHEA Grapalat" w:hAnsi="GHEA Grapalat"/>
          <w:b/>
          <w:color w:val="000000"/>
          <w:szCs w:val="24"/>
          <w:lang w:val="nb-NO"/>
        </w:rPr>
        <w:t xml:space="preserve"> </w:t>
      </w:r>
      <w:r w:rsidR="00475663" w:rsidRPr="00BE54B7">
        <w:rPr>
          <w:rFonts w:ascii="GHEA Grapalat" w:hAnsi="GHEA Grapalat"/>
          <w:b/>
          <w:color w:val="000000"/>
          <w:szCs w:val="24"/>
          <w:lang w:val="en-US"/>
        </w:rPr>
        <w:t>սպասվելիք</w:t>
      </w:r>
      <w:r w:rsidR="00475663" w:rsidRPr="00BE54B7">
        <w:rPr>
          <w:rFonts w:ascii="GHEA Grapalat" w:hAnsi="GHEA Grapalat"/>
          <w:b/>
          <w:color w:val="000000"/>
          <w:szCs w:val="24"/>
          <w:lang w:val="nb-NO"/>
        </w:rPr>
        <w:t xml:space="preserve"> </w:t>
      </w:r>
      <w:r w:rsidR="00475663" w:rsidRPr="00BE54B7">
        <w:rPr>
          <w:rFonts w:ascii="GHEA Grapalat" w:hAnsi="GHEA Grapalat"/>
          <w:b/>
          <w:color w:val="000000"/>
          <w:szCs w:val="24"/>
          <w:lang w:val="en-US"/>
        </w:rPr>
        <w:t>փոփոխությունների</w:t>
      </w:r>
      <w:r w:rsidR="00475663" w:rsidRPr="00BE54B7">
        <w:rPr>
          <w:rFonts w:ascii="GHEA Grapalat" w:hAnsi="GHEA Grapalat"/>
          <w:b/>
          <w:color w:val="000000"/>
          <w:szCs w:val="24"/>
          <w:lang w:val="nb-NO"/>
        </w:rPr>
        <w:t xml:space="preserve"> </w:t>
      </w:r>
      <w:r w:rsidR="00475663" w:rsidRPr="00BE54B7">
        <w:rPr>
          <w:rFonts w:ascii="GHEA Grapalat" w:hAnsi="GHEA Grapalat"/>
          <w:b/>
          <w:color w:val="000000"/>
          <w:szCs w:val="24"/>
          <w:lang w:val="en-US"/>
        </w:rPr>
        <w:t>մասին</w:t>
      </w:r>
    </w:p>
    <w:p w:rsidR="00FE680B" w:rsidRPr="009E5C6A" w:rsidRDefault="00C246ED" w:rsidP="00BE54B7">
      <w:pPr>
        <w:spacing w:line="360" w:lineRule="auto"/>
        <w:ind w:left="180" w:right="-145" w:firstLine="630"/>
        <w:jc w:val="both"/>
        <w:rPr>
          <w:rFonts w:ascii="GHEA Grapalat" w:hAnsi="GHEA Grapalat"/>
          <w:color w:val="000000"/>
          <w:szCs w:val="24"/>
          <w:lang w:val="nb-NO"/>
        </w:rPr>
      </w:pPr>
      <w:r w:rsidRPr="00BE54B7">
        <w:rPr>
          <w:rFonts w:ascii="GHEA Grapalat" w:hAnsi="GHEA Grapalat"/>
          <w:color w:val="000000"/>
          <w:szCs w:val="24"/>
        </w:rPr>
        <w:t>Տվյալ</w:t>
      </w:r>
      <w:r w:rsidRPr="009E5C6A">
        <w:rPr>
          <w:rFonts w:ascii="GHEA Grapalat" w:hAnsi="GHEA Grapalat"/>
          <w:color w:val="000000"/>
          <w:szCs w:val="24"/>
          <w:lang w:val="nb-NO"/>
        </w:rPr>
        <w:t xml:space="preserve"> </w:t>
      </w:r>
      <w:r w:rsidRPr="00BE54B7">
        <w:rPr>
          <w:rFonts w:ascii="GHEA Grapalat" w:hAnsi="GHEA Grapalat"/>
          <w:color w:val="000000"/>
          <w:szCs w:val="24"/>
        </w:rPr>
        <w:t>ն</w:t>
      </w:r>
      <w:r w:rsidR="00FE680B" w:rsidRPr="00BE54B7">
        <w:rPr>
          <w:rFonts w:ascii="GHEA Grapalat" w:hAnsi="GHEA Grapalat"/>
          <w:color w:val="000000"/>
          <w:szCs w:val="24"/>
        </w:rPr>
        <w:t>ախագծի</w:t>
      </w:r>
      <w:r w:rsidR="00FE680B" w:rsidRPr="009E5C6A">
        <w:rPr>
          <w:rFonts w:ascii="GHEA Grapalat" w:hAnsi="GHEA Grapalat"/>
          <w:color w:val="000000"/>
          <w:szCs w:val="24"/>
          <w:lang w:val="nb-NO"/>
        </w:rPr>
        <w:t xml:space="preserve"> </w:t>
      </w:r>
      <w:r w:rsidR="00FE680B" w:rsidRPr="00BE54B7">
        <w:rPr>
          <w:rFonts w:ascii="GHEA Grapalat" w:hAnsi="GHEA Grapalat"/>
          <w:color w:val="000000"/>
          <w:szCs w:val="24"/>
        </w:rPr>
        <w:t>ընդունման</w:t>
      </w:r>
      <w:r w:rsidR="00FE680B" w:rsidRPr="009E5C6A">
        <w:rPr>
          <w:rFonts w:ascii="GHEA Grapalat" w:hAnsi="GHEA Grapalat"/>
          <w:color w:val="000000"/>
          <w:szCs w:val="24"/>
          <w:lang w:val="nb-NO"/>
        </w:rPr>
        <w:t xml:space="preserve"> </w:t>
      </w:r>
      <w:r w:rsidR="00FE680B" w:rsidRPr="00BE54B7">
        <w:rPr>
          <w:rFonts w:ascii="GHEA Grapalat" w:hAnsi="GHEA Grapalat"/>
          <w:color w:val="000000"/>
          <w:szCs w:val="24"/>
        </w:rPr>
        <w:t>դեպքում</w:t>
      </w:r>
      <w:r w:rsidR="00FE680B" w:rsidRPr="009E5C6A">
        <w:rPr>
          <w:rFonts w:ascii="GHEA Grapalat" w:hAnsi="GHEA Grapalat"/>
          <w:color w:val="000000"/>
          <w:szCs w:val="24"/>
          <w:lang w:val="nb-NO"/>
        </w:rPr>
        <w:t xml:space="preserve"> </w:t>
      </w:r>
      <w:r w:rsidR="00FE680B" w:rsidRPr="00BE54B7">
        <w:rPr>
          <w:rFonts w:ascii="GHEA Grapalat" w:hAnsi="GHEA Grapalat"/>
          <w:color w:val="000000"/>
          <w:szCs w:val="24"/>
        </w:rPr>
        <w:t>լրացուցիչ</w:t>
      </w:r>
      <w:r w:rsidR="00FE680B" w:rsidRPr="009E5C6A">
        <w:rPr>
          <w:rFonts w:ascii="GHEA Grapalat" w:hAnsi="GHEA Grapalat"/>
          <w:color w:val="000000"/>
          <w:szCs w:val="24"/>
          <w:lang w:val="nb-NO"/>
        </w:rPr>
        <w:t xml:space="preserve"> </w:t>
      </w:r>
      <w:r w:rsidR="00FE680B" w:rsidRPr="00BE54B7">
        <w:rPr>
          <w:rFonts w:ascii="GHEA Grapalat" w:hAnsi="GHEA Grapalat"/>
          <w:color w:val="000000"/>
          <w:szCs w:val="24"/>
        </w:rPr>
        <w:t>ֆինանսական</w:t>
      </w:r>
      <w:r w:rsidR="00FE680B" w:rsidRPr="009E5C6A">
        <w:rPr>
          <w:rFonts w:ascii="GHEA Grapalat" w:hAnsi="GHEA Grapalat"/>
          <w:color w:val="000000"/>
          <w:szCs w:val="24"/>
          <w:lang w:val="nb-NO"/>
        </w:rPr>
        <w:t xml:space="preserve"> </w:t>
      </w:r>
      <w:r w:rsidR="00FE680B" w:rsidRPr="00BE54B7">
        <w:rPr>
          <w:rFonts w:ascii="GHEA Grapalat" w:hAnsi="GHEA Grapalat"/>
          <w:color w:val="000000"/>
          <w:szCs w:val="24"/>
        </w:rPr>
        <w:t>միջոցների</w:t>
      </w:r>
      <w:r w:rsidR="00FE680B" w:rsidRPr="009E5C6A">
        <w:rPr>
          <w:rFonts w:ascii="GHEA Grapalat" w:hAnsi="GHEA Grapalat"/>
          <w:color w:val="000000"/>
          <w:szCs w:val="24"/>
          <w:lang w:val="nb-NO"/>
        </w:rPr>
        <w:t xml:space="preserve"> </w:t>
      </w:r>
      <w:r w:rsidR="00FE680B" w:rsidRPr="00BE54B7">
        <w:rPr>
          <w:rFonts w:ascii="GHEA Grapalat" w:hAnsi="GHEA Grapalat"/>
          <w:color w:val="000000"/>
          <w:szCs w:val="24"/>
        </w:rPr>
        <w:t>պահանջի</w:t>
      </w:r>
      <w:r w:rsidR="00FE680B" w:rsidRPr="009E5C6A">
        <w:rPr>
          <w:rFonts w:ascii="GHEA Grapalat" w:hAnsi="GHEA Grapalat"/>
          <w:color w:val="000000"/>
          <w:szCs w:val="24"/>
          <w:lang w:val="nb-NO"/>
        </w:rPr>
        <w:t xml:space="preserve"> </w:t>
      </w:r>
      <w:r w:rsidR="00FE680B" w:rsidRPr="00BE54B7">
        <w:rPr>
          <w:rFonts w:ascii="GHEA Grapalat" w:hAnsi="GHEA Grapalat"/>
          <w:color w:val="000000"/>
          <w:szCs w:val="24"/>
        </w:rPr>
        <w:t>անհրաժեշտություն</w:t>
      </w:r>
      <w:r w:rsidR="00FE680B" w:rsidRPr="009E5C6A">
        <w:rPr>
          <w:rFonts w:ascii="GHEA Grapalat" w:hAnsi="GHEA Grapalat"/>
          <w:color w:val="000000"/>
          <w:szCs w:val="24"/>
          <w:lang w:val="nb-NO"/>
        </w:rPr>
        <w:t xml:space="preserve"> </w:t>
      </w:r>
      <w:r w:rsidR="00FE680B" w:rsidRPr="00BE54B7">
        <w:rPr>
          <w:rFonts w:ascii="GHEA Grapalat" w:hAnsi="GHEA Grapalat"/>
          <w:color w:val="000000"/>
          <w:szCs w:val="24"/>
        </w:rPr>
        <w:t>չի</w:t>
      </w:r>
      <w:r w:rsidR="00FE680B" w:rsidRPr="009E5C6A">
        <w:rPr>
          <w:rFonts w:ascii="GHEA Grapalat" w:hAnsi="GHEA Grapalat"/>
          <w:color w:val="000000"/>
          <w:szCs w:val="24"/>
          <w:lang w:val="nb-NO"/>
        </w:rPr>
        <w:t xml:space="preserve"> </w:t>
      </w:r>
      <w:r w:rsidR="00FE680B" w:rsidRPr="00BE54B7">
        <w:rPr>
          <w:rFonts w:ascii="GHEA Grapalat" w:hAnsi="GHEA Grapalat"/>
          <w:color w:val="000000"/>
          <w:szCs w:val="24"/>
        </w:rPr>
        <w:t>առաջանում</w:t>
      </w:r>
      <w:r w:rsidR="00FE680B" w:rsidRPr="009E5C6A">
        <w:rPr>
          <w:rFonts w:ascii="GHEA Grapalat" w:hAnsi="GHEA Grapalat"/>
          <w:color w:val="000000"/>
          <w:szCs w:val="24"/>
          <w:lang w:val="nb-NO"/>
        </w:rPr>
        <w:t xml:space="preserve">, </w:t>
      </w:r>
      <w:r w:rsidR="00FE680B" w:rsidRPr="00BE54B7">
        <w:rPr>
          <w:rFonts w:ascii="GHEA Grapalat" w:hAnsi="GHEA Grapalat"/>
          <w:color w:val="000000"/>
          <w:szCs w:val="24"/>
        </w:rPr>
        <w:t>պետական</w:t>
      </w:r>
      <w:r w:rsidR="00FE680B" w:rsidRPr="009E5C6A">
        <w:rPr>
          <w:rFonts w:ascii="GHEA Grapalat" w:hAnsi="GHEA Grapalat"/>
          <w:color w:val="000000"/>
          <w:szCs w:val="24"/>
          <w:lang w:val="nb-NO"/>
        </w:rPr>
        <w:t xml:space="preserve"> </w:t>
      </w:r>
      <w:r w:rsidR="00FE680B" w:rsidRPr="00BE54B7">
        <w:rPr>
          <w:rFonts w:ascii="GHEA Grapalat" w:hAnsi="GHEA Grapalat"/>
          <w:color w:val="000000"/>
          <w:szCs w:val="24"/>
        </w:rPr>
        <w:t>բյուջեի</w:t>
      </w:r>
      <w:r w:rsidR="00FE680B" w:rsidRPr="009E5C6A">
        <w:rPr>
          <w:rFonts w:ascii="GHEA Grapalat" w:hAnsi="GHEA Grapalat"/>
          <w:color w:val="000000"/>
          <w:szCs w:val="24"/>
          <w:lang w:val="nb-NO"/>
        </w:rPr>
        <w:t xml:space="preserve"> </w:t>
      </w:r>
      <w:r w:rsidR="00FE680B" w:rsidRPr="00BE54B7">
        <w:rPr>
          <w:rFonts w:ascii="GHEA Grapalat" w:hAnsi="GHEA Grapalat"/>
          <w:color w:val="000000"/>
          <w:szCs w:val="24"/>
        </w:rPr>
        <w:t>եկամուտներում</w:t>
      </w:r>
      <w:r w:rsidR="00FE680B" w:rsidRPr="009E5C6A">
        <w:rPr>
          <w:rFonts w:ascii="GHEA Grapalat" w:hAnsi="GHEA Grapalat"/>
          <w:color w:val="000000"/>
          <w:szCs w:val="24"/>
          <w:lang w:val="nb-NO"/>
        </w:rPr>
        <w:t xml:space="preserve"> </w:t>
      </w:r>
      <w:r w:rsidR="00FE680B" w:rsidRPr="00BE54B7">
        <w:rPr>
          <w:rFonts w:ascii="GHEA Grapalat" w:hAnsi="GHEA Grapalat"/>
          <w:color w:val="000000"/>
          <w:szCs w:val="24"/>
        </w:rPr>
        <w:t>և</w:t>
      </w:r>
      <w:r w:rsidR="00FE680B" w:rsidRPr="009E5C6A">
        <w:rPr>
          <w:rFonts w:ascii="GHEA Grapalat" w:hAnsi="GHEA Grapalat"/>
          <w:color w:val="000000"/>
          <w:szCs w:val="24"/>
          <w:lang w:val="nb-NO"/>
        </w:rPr>
        <w:t xml:space="preserve"> </w:t>
      </w:r>
      <w:r w:rsidR="00FE680B" w:rsidRPr="00BE54B7">
        <w:rPr>
          <w:rFonts w:ascii="GHEA Grapalat" w:hAnsi="GHEA Grapalat"/>
          <w:color w:val="000000"/>
          <w:szCs w:val="24"/>
        </w:rPr>
        <w:t>ծախսերում</w:t>
      </w:r>
      <w:r w:rsidR="008C5F3B" w:rsidRPr="009E5C6A">
        <w:rPr>
          <w:rFonts w:ascii="GHEA Grapalat" w:hAnsi="GHEA Grapalat"/>
          <w:color w:val="000000"/>
          <w:szCs w:val="24"/>
          <w:lang w:val="nb-NO"/>
        </w:rPr>
        <w:t xml:space="preserve"> </w:t>
      </w:r>
      <w:r w:rsidR="008C5F3B" w:rsidRPr="00BE54B7">
        <w:rPr>
          <w:rFonts w:ascii="GHEA Grapalat" w:hAnsi="GHEA Grapalat"/>
          <w:color w:val="000000"/>
          <w:szCs w:val="24"/>
        </w:rPr>
        <w:t>փոփոխություններ</w:t>
      </w:r>
      <w:r w:rsidR="008C5F3B" w:rsidRPr="009E5C6A">
        <w:rPr>
          <w:rFonts w:ascii="GHEA Grapalat" w:hAnsi="GHEA Grapalat"/>
          <w:color w:val="000000"/>
          <w:szCs w:val="24"/>
          <w:lang w:val="nb-NO"/>
        </w:rPr>
        <w:t xml:space="preserve"> </w:t>
      </w:r>
      <w:r w:rsidR="008C5F3B" w:rsidRPr="00BE54B7">
        <w:rPr>
          <w:rFonts w:ascii="GHEA Grapalat" w:hAnsi="GHEA Grapalat"/>
          <w:color w:val="000000"/>
          <w:szCs w:val="24"/>
        </w:rPr>
        <w:t>չեն</w:t>
      </w:r>
      <w:r w:rsidR="008C5F3B" w:rsidRPr="009E5C6A">
        <w:rPr>
          <w:rFonts w:ascii="GHEA Grapalat" w:hAnsi="GHEA Grapalat"/>
          <w:color w:val="000000"/>
          <w:szCs w:val="24"/>
          <w:lang w:val="nb-NO"/>
        </w:rPr>
        <w:t xml:space="preserve"> </w:t>
      </w:r>
      <w:r w:rsidR="008C5F3B" w:rsidRPr="00BE54B7">
        <w:rPr>
          <w:rFonts w:ascii="GHEA Grapalat" w:hAnsi="GHEA Grapalat"/>
          <w:color w:val="000000"/>
          <w:szCs w:val="24"/>
        </w:rPr>
        <w:t>սպասվում</w:t>
      </w:r>
      <w:r w:rsidR="008C5F3B" w:rsidRPr="009E5C6A">
        <w:rPr>
          <w:rFonts w:ascii="GHEA Grapalat" w:hAnsi="GHEA Grapalat"/>
          <w:color w:val="000000"/>
          <w:szCs w:val="24"/>
          <w:lang w:val="nb-NO"/>
        </w:rPr>
        <w:t>:</w:t>
      </w:r>
    </w:p>
    <w:p w:rsidR="00DC7818" w:rsidRPr="00BE54B7" w:rsidRDefault="00DC7818" w:rsidP="00BE54B7">
      <w:pPr>
        <w:spacing w:line="360" w:lineRule="auto"/>
        <w:ind w:left="90" w:right="-145" w:firstLine="630"/>
        <w:jc w:val="both"/>
        <w:rPr>
          <w:rFonts w:ascii="GHEA Grapalat" w:hAnsi="GHEA Grapalat"/>
          <w:b/>
          <w:color w:val="000000"/>
          <w:szCs w:val="24"/>
          <w:lang w:val="nb-NO"/>
        </w:rPr>
      </w:pPr>
      <w:r w:rsidRPr="00BE54B7">
        <w:rPr>
          <w:rFonts w:ascii="GHEA Grapalat" w:hAnsi="GHEA Grapalat"/>
          <w:b/>
          <w:color w:val="000000"/>
          <w:szCs w:val="24"/>
          <w:lang w:val="nb-NO"/>
        </w:rPr>
        <w:t xml:space="preserve">7. </w:t>
      </w:r>
      <w:r w:rsidRPr="00BE54B7">
        <w:rPr>
          <w:rFonts w:ascii="GHEA Grapalat" w:hAnsi="GHEA Grapalat"/>
          <w:b/>
          <w:color w:val="000000"/>
          <w:szCs w:val="24"/>
        </w:rPr>
        <w:t>Իրավական</w:t>
      </w:r>
      <w:r w:rsidRPr="00BE54B7">
        <w:rPr>
          <w:rFonts w:ascii="GHEA Grapalat" w:hAnsi="GHEA Grapalat"/>
          <w:b/>
          <w:color w:val="000000"/>
          <w:szCs w:val="24"/>
          <w:lang w:val="nb-NO"/>
        </w:rPr>
        <w:t xml:space="preserve"> </w:t>
      </w:r>
      <w:r w:rsidRPr="00BE54B7">
        <w:rPr>
          <w:rFonts w:ascii="GHEA Grapalat" w:hAnsi="GHEA Grapalat"/>
          <w:b/>
          <w:color w:val="000000"/>
          <w:szCs w:val="24"/>
        </w:rPr>
        <w:t>ակտի</w:t>
      </w:r>
      <w:r w:rsidRPr="00BE54B7">
        <w:rPr>
          <w:rFonts w:ascii="GHEA Grapalat" w:hAnsi="GHEA Grapalat"/>
          <w:b/>
          <w:color w:val="000000"/>
          <w:szCs w:val="24"/>
          <w:lang w:val="nb-NO"/>
        </w:rPr>
        <w:t xml:space="preserve"> </w:t>
      </w:r>
      <w:r w:rsidRPr="00BE54B7">
        <w:rPr>
          <w:rFonts w:ascii="GHEA Grapalat" w:hAnsi="GHEA Grapalat"/>
          <w:b/>
          <w:color w:val="000000"/>
          <w:szCs w:val="24"/>
        </w:rPr>
        <w:t>նախագծի</w:t>
      </w:r>
      <w:r w:rsidRPr="00BE54B7">
        <w:rPr>
          <w:rFonts w:ascii="GHEA Grapalat" w:hAnsi="GHEA Grapalat"/>
          <w:b/>
          <w:color w:val="000000"/>
          <w:szCs w:val="24"/>
          <w:lang w:val="nb-NO"/>
        </w:rPr>
        <w:t xml:space="preserve"> </w:t>
      </w:r>
      <w:r w:rsidRPr="00BE54B7">
        <w:rPr>
          <w:rFonts w:ascii="GHEA Grapalat" w:hAnsi="GHEA Grapalat"/>
          <w:b/>
          <w:color w:val="000000"/>
          <w:szCs w:val="24"/>
        </w:rPr>
        <w:t>մշակման</w:t>
      </w:r>
      <w:r w:rsidRPr="00BE54B7">
        <w:rPr>
          <w:rFonts w:ascii="GHEA Grapalat" w:hAnsi="GHEA Grapalat"/>
          <w:b/>
          <w:color w:val="000000"/>
          <w:szCs w:val="24"/>
          <w:lang w:val="nb-NO"/>
        </w:rPr>
        <w:t xml:space="preserve"> </w:t>
      </w:r>
      <w:r w:rsidRPr="00BE54B7">
        <w:rPr>
          <w:rFonts w:ascii="GHEA Grapalat" w:hAnsi="GHEA Grapalat"/>
          <w:b/>
          <w:color w:val="000000"/>
          <w:szCs w:val="24"/>
        </w:rPr>
        <w:t>համար</w:t>
      </w:r>
      <w:r w:rsidRPr="00BE54B7">
        <w:rPr>
          <w:rFonts w:ascii="GHEA Grapalat" w:hAnsi="GHEA Grapalat"/>
          <w:b/>
          <w:color w:val="000000"/>
          <w:szCs w:val="24"/>
          <w:lang w:val="nb-NO"/>
        </w:rPr>
        <w:t xml:space="preserve"> </w:t>
      </w:r>
      <w:r w:rsidRPr="00BE54B7">
        <w:rPr>
          <w:rFonts w:ascii="GHEA Grapalat" w:hAnsi="GHEA Grapalat"/>
          <w:b/>
          <w:color w:val="000000"/>
          <w:szCs w:val="24"/>
        </w:rPr>
        <w:t>հիմք</w:t>
      </w:r>
      <w:r w:rsidRPr="00BE54B7">
        <w:rPr>
          <w:rFonts w:ascii="GHEA Grapalat" w:hAnsi="GHEA Grapalat"/>
          <w:b/>
          <w:color w:val="000000"/>
          <w:szCs w:val="24"/>
          <w:lang w:val="nb-NO"/>
        </w:rPr>
        <w:t xml:space="preserve"> </w:t>
      </w:r>
      <w:r w:rsidRPr="00BE54B7">
        <w:rPr>
          <w:rFonts w:ascii="GHEA Grapalat" w:hAnsi="GHEA Grapalat"/>
          <w:b/>
          <w:color w:val="000000"/>
          <w:szCs w:val="24"/>
        </w:rPr>
        <w:t>դարձած</w:t>
      </w:r>
      <w:r w:rsidRPr="00BE54B7">
        <w:rPr>
          <w:rFonts w:ascii="GHEA Grapalat" w:hAnsi="GHEA Grapalat"/>
          <w:b/>
          <w:color w:val="000000"/>
          <w:szCs w:val="24"/>
          <w:lang w:val="nb-NO"/>
        </w:rPr>
        <w:t xml:space="preserve"> </w:t>
      </w:r>
      <w:r w:rsidRPr="00BE54B7">
        <w:rPr>
          <w:rFonts w:ascii="GHEA Grapalat" w:hAnsi="GHEA Grapalat"/>
          <w:b/>
          <w:color w:val="000000"/>
          <w:szCs w:val="24"/>
        </w:rPr>
        <w:t>ֆինանսական</w:t>
      </w:r>
      <w:r w:rsidRPr="00BE54B7">
        <w:rPr>
          <w:rFonts w:ascii="GHEA Grapalat" w:hAnsi="GHEA Grapalat"/>
          <w:b/>
          <w:color w:val="000000"/>
          <w:szCs w:val="24"/>
          <w:lang w:val="nb-NO"/>
        </w:rPr>
        <w:t xml:space="preserve">, </w:t>
      </w:r>
      <w:r w:rsidRPr="00BE54B7">
        <w:rPr>
          <w:rFonts w:ascii="GHEA Grapalat" w:hAnsi="GHEA Grapalat"/>
          <w:b/>
          <w:color w:val="000000"/>
          <w:szCs w:val="24"/>
        </w:rPr>
        <w:t>տնտեսական</w:t>
      </w:r>
      <w:r w:rsidRPr="00BE54B7">
        <w:rPr>
          <w:rFonts w:ascii="GHEA Grapalat" w:hAnsi="GHEA Grapalat"/>
          <w:b/>
          <w:color w:val="000000"/>
          <w:szCs w:val="24"/>
          <w:lang w:val="nb-NO"/>
        </w:rPr>
        <w:t xml:space="preserve"> </w:t>
      </w:r>
      <w:r w:rsidRPr="00BE54B7">
        <w:rPr>
          <w:rFonts w:ascii="GHEA Grapalat" w:hAnsi="GHEA Grapalat"/>
          <w:b/>
          <w:color w:val="000000"/>
          <w:szCs w:val="24"/>
        </w:rPr>
        <w:t>հաշվարկները</w:t>
      </w:r>
      <w:r w:rsidRPr="00BE54B7">
        <w:rPr>
          <w:rFonts w:ascii="GHEA Grapalat" w:hAnsi="GHEA Grapalat"/>
          <w:b/>
          <w:color w:val="000000"/>
          <w:szCs w:val="24"/>
          <w:lang w:val="nb-NO"/>
        </w:rPr>
        <w:t xml:space="preserve">, </w:t>
      </w:r>
      <w:r w:rsidRPr="00BE54B7">
        <w:rPr>
          <w:rFonts w:ascii="GHEA Grapalat" w:hAnsi="GHEA Grapalat"/>
          <w:b/>
          <w:color w:val="000000"/>
          <w:szCs w:val="24"/>
        </w:rPr>
        <w:t>վիճակագրական</w:t>
      </w:r>
      <w:r w:rsidRPr="00BE54B7">
        <w:rPr>
          <w:rFonts w:ascii="GHEA Grapalat" w:hAnsi="GHEA Grapalat"/>
          <w:b/>
          <w:color w:val="000000"/>
          <w:szCs w:val="24"/>
          <w:lang w:val="nb-NO"/>
        </w:rPr>
        <w:t xml:space="preserve"> </w:t>
      </w:r>
      <w:r w:rsidRPr="00BE54B7">
        <w:rPr>
          <w:rFonts w:ascii="GHEA Grapalat" w:hAnsi="GHEA Grapalat"/>
          <w:b/>
          <w:color w:val="000000"/>
          <w:szCs w:val="24"/>
        </w:rPr>
        <w:t>տվյալները</w:t>
      </w:r>
      <w:r w:rsidRPr="00BE54B7">
        <w:rPr>
          <w:rFonts w:ascii="GHEA Grapalat" w:hAnsi="GHEA Grapalat"/>
          <w:b/>
          <w:color w:val="000000"/>
          <w:szCs w:val="24"/>
          <w:lang w:val="nb-NO"/>
        </w:rPr>
        <w:t xml:space="preserve">, </w:t>
      </w:r>
      <w:r w:rsidRPr="00BE54B7">
        <w:rPr>
          <w:rFonts w:ascii="GHEA Grapalat" w:hAnsi="GHEA Grapalat"/>
          <w:b/>
          <w:color w:val="000000"/>
          <w:szCs w:val="24"/>
        </w:rPr>
        <w:t>սոցիալական</w:t>
      </w:r>
      <w:r w:rsidRPr="00BE54B7">
        <w:rPr>
          <w:rFonts w:ascii="GHEA Grapalat" w:hAnsi="GHEA Grapalat"/>
          <w:b/>
          <w:color w:val="000000"/>
          <w:szCs w:val="24"/>
          <w:lang w:val="nb-NO"/>
        </w:rPr>
        <w:t xml:space="preserve"> </w:t>
      </w:r>
      <w:r w:rsidRPr="00BE54B7">
        <w:rPr>
          <w:rFonts w:ascii="GHEA Grapalat" w:hAnsi="GHEA Grapalat"/>
          <w:b/>
          <w:color w:val="000000"/>
          <w:szCs w:val="24"/>
        </w:rPr>
        <w:t>հարցման</w:t>
      </w:r>
      <w:r w:rsidRPr="00BE54B7">
        <w:rPr>
          <w:rFonts w:ascii="GHEA Grapalat" w:hAnsi="GHEA Grapalat"/>
          <w:b/>
          <w:color w:val="000000"/>
          <w:szCs w:val="24"/>
          <w:lang w:val="nb-NO"/>
        </w:rPr>
        <w:t xml:space="preserve">, </w:t>
      </w:r>
      <w:r w:rsidRPr="00BE54B7">
        <w:rPr>
          <w:rFonts w:ascii="GHEA Grapalat" w:hAnsi="GHEA Grapalat"/>
          <w:b/>
          <w:color w:val="000000"/>
          <w:szCs w:val="24"/>
        </w:rPr>
        <w:t>հետազոտությունների</w:t>
      </w:r>
      <w:r w:rsidRPr="00BE54B7">
        <w:rPr>
          <w:rFonts w:ascii="GHEA Grapalat" w:hAnsi="GHEA Grapalat"/>
          <w:b/>
          <w:color w:val="000000"/>
          <w:szCs w:val="24"/>
          <w:lang w:val="nb-NO"/>
        </w:rPr>
        <w:t xml:space="preserve">, </w:t>
      </w:r>
      <w:r w:rsidRPr="00BE54B7">
        <w:rPr>
          <w:rFonts w:ascii="GHEA Grapalat" w:hAnsi="GHEA Grapalat"/>
          <w:b/>
          <w:color w:val="000000"/>
          <w:szCs w:val="24"/>
        </w:rPr>
        <w:t>վերլուծությունների</w:t>
      </w:r>
      <w:r w:rsidRPr="00BE54B7">
        <w:rPr>
          <w:rFonts w:ascii="GHEA Grapalat" w:hAnsi="GHEA Grapalat"/>
          <w:b/>
          <w:color w:val="000000"/>
          <w:szCs w:val="24"/>
          <w:lang w:val="nb-NO"/>
        </w:rPr>
        <w:t xml:space="preserve"> </w:t>
      </w:r>
      <w:r w:rsidRPr="00BE54B7">
        <w:rPr>
          <w:rFonts w:ascii="GHEA Grapalat" w:hAnsi="GHEA Grapalat"/>
          <w:b/>
          <w:color w:val="000000"/>
          <w:szCs w:val="24"/>
        </w:rPr>
        <w:t>կամ</w:t>
      </w:r>
      <w:r w:rsidRPr="00BE54B7">
        <w:rPr>
          <w:rFonts w:ascii="GHEA Grapalat" w:hAnsi="GHEA Grapalat"/>
          <w:b/>
          <w:color w:val="000000"/>
          <w:szCs w:val="24"/>
          <w:lang w:val="nb-NO"/>
        </w:rPr>
        <w:t xml:space="preserve"> </w:t>
      </w:r>
      <w:r w:rsidRPr="00BE54B7">
        <w:rPr>
          <w:rFonts w:ascii="GHEA Grapalat" w:hAnsi="GHEA Grapalat"/>
          <w:b/>
          <w:color w:val="000000"/>
          <w:szCs w:val="24"/>
        </w:rPr>
        <w:t>դիտարկման</w:t>
      </w:r>
      <w:r w:rsidRPr="00BE54B7">
        <w:rPr>
          <w:rFonts w:ascii="GHEA Grapalat" w:hAnsi="GHEA Grapalat"/>
          <w:b/>
          <w:color w:val="000000"/>
          <w:szCs w:val="24"/>
          <w:lang w:val="nb-NO"/>
        </w:rPr>
        <w:t xml:space="preserve"> </w:t>
      </w:r>
      <w:r w:rsidRPr="00BE54B7">
        <w:rPr>
          <w:rFonts w:ascii="GHEA Grapalat" w:hAnsi="GHEA Grapalat"/>
          <w:b/>
          <w:color w:val="000000"/>
          <w:szCs w:val="24"/>
        </w:rPr>
        <w:t>արդյունքները</w:t>
      </w:r>
      <w:r w:rsidRPr="00BE54B7">
        <w:rPr>
          <w:rFonts w:ascii="GHEA Grapalat" w:hAnsi="GHEA Grapalat"/>
          <w:b/>
          <w:color w:val="000000"/>
          <w:szCs w:val="24"/>
          <w:lang w:val="nb-NO"/>
        </w:rPr>
        <w:t xml:space="preserve">, </w:t>
      </w:r>
      <w:r w:rsidRPr="00BE54B7">
        <w:rPr>
          <w:rFonts w:ascii="GHEA Grapalat" w:hAnsi="GHEA Grapalat"/>
          <w:b/>
          <w:color w:val="000000"/>
          <w:szCs w:val="24"/>
        </w:rPr>
        <w:t>ինչպես</w:t>
      </w:r>
      <w:r w:rsidRPr="00BE54B7">
        <w:rPr>
          <w:rFonts w:ascii="GHEA Grapalat" w:hAnsi="GHEA Grapalat"/>
          <w:b/>
          <w:color w:val="000000"/>
          <w:szCs w:val="24"/>
          <w:lang w:val="nb-NO"/>
        </w:rPr>
        <w:t xml:space="preserve"> </w:t>
      </w:r>
      <w:r w:rsidRPr="00BE54B7">
        <w:rPr>
          <w:rFonts w:ascii="GHEA Grapalat" w:hAnsi="GHEA Grapalat"/>
          <w:b/>
          <w:color w:val="000000"/>
          <w:szCs w:val="24"/>
        </w:rPr>
        <w:t>նաև</w:t>
      </w:r>
      <w:r w:rsidRPr="00BE54B7">
        <w:rPr>
          <w:rFonts w:ascii="GHEA Grapalat" w:hAnsi="GHEA Grapalat"/>
          <w:b/>
          <w:color w:val="000000"/>
          <w:szCs w:val="24"/>
          <w:lang w:val="nb-NO"/>
        </w:rPr>
        <w:t xml:space="preserve"> </w:t>
      </w:r>
      <w:r w:rsidRPr="00BE54B7">
        <w:rPr>
          <w:rFonts w:ascii="GHEA Grapalat" w:hAnsi="GHEA Grapalat"/>
          <w:b/>
          <w:color w:val="000000"/>
          <w:szCs w:val="24"/>
        </w:rPr>
        <w:t>իրավական</w:t>
      </w:r>
      <w:r w:rsidRPr="00BE54B7">
        <w:rPr>
          <w:rFonts w:ascii="GHEA Grapalat" w:hAnsi="GHEA Grapalat"/>
          <w:b/>
          <w:color w:val="000000"/>
          <w:szCs w:val="24"/>
          <w:lang w:val="nb-NO"/>
        </w:rPr>
        <w:t xml:space="preserve"> </w:t>
      </w:r>
      <w:r w:rsidRPr="00BE54B7">
        <w:rPr>
          <w:rFonts w:ascii="GHEA Grapalat" w:hAnsi="GHEA Grapalat"/>
          <w:b/>
          <w:color w:val="000000"/>
          <w:szCs w:val="24"/>
        </w:rPr>
        <w:t>ակտի</w:t>
      </w:r>
      <w:r w:rsidRPr="00BE54B7">
        <w:rPr>
          <w:rFonts w:ascii="GHEA Grapalat" w:hAnsi="GHEA Grapalat"/>
          <w:b/>
          <w:color w:val="000000"/>
          <w:szCs w:val="24"/>
          <w:lang w:val="nb-NO"/>
        </w:rPr>
        <w:t xml:space="preserve"> </w:t>
      </w:r>
      <w:r w:rsidRPr="00BE54B7">
        <w:rPr>
          <w:rFonts w:ascii="GHEA Grapalat" w:hAnsi="GHEA Grapalat"/>
          <w:b/>
          <w:color w:val="000000"/>
          <w:szCs w:val="24"/>
        </w:rPr>
        <w:t>նախագծի</w:t>
      </w:r>
      <w:r w:rsidRPr="00BE54B7">
        <w:rPr>
          <w:rFonts w:ascii="GHEA Grapalat" w:hAnsi="GHEA Grapalat"/>
          <w:b/>
          <w:color w:val="000000"/>
          <w:szCs w:val="24"/>
          <w:lang w:val="nb-NO"/>
        </w:rPr>
        <w:t xml:space="preserve"> </w:t>
      </w:r>
      <w:r w:rsidRPr="00BE54B7">
        <w:rPr>
          <w:rFonts w:ascii="GHEA Grapalat" w:hAnsi="GHEA Grapalat"/>
          <w:b/>
          <w:color w:val="000000"/>
          <w:szCs w:val="24"/>
        </w:rPr>
        <w:t>ընդունումը</w:t>
      </w:r>
      <w:r w:rsidRPr="00BE54B7">
        <w:rPr>
          <w:rFonts w:ascii="GHEA Grapalat" w:hAnsi="GHEA Grapalat"/>
          <w:b/>
          <w:color w:val="000000"/>
          <w:szCs w:val="24"/>
          <w:lang w:val="nb-NO"/>
        </w:rPr>
        <w:t xml:space="preserve"> </w:t>
      </w:r>
      <w:r w:rsidRPr="00BE54B7">
        <w:rPr>
          <w:rFonts w:ascii="GHEA Grapalat" w:hAnsi="GHEA Grapalat"/>
          <w:b/>
          <w:color w:val="000000"/>
          <w:szCs w:val="24"/>
        </w:rPr>
        <w:t>հիմնավորող</w:t>
      </w:r>
      <w:r w:rsidRPr="00BE54B7">
        <w:rPr>
          <w:rFonts w:ascii="GHEA Grapalat" w:hAnsi="GHEA Grapalat"/>
          <w:b/>
          <w:color w:val="000000"/>
          <w:szCs w:val="24"/>
          <w:lang w:val="nb-NO"/>
        </w:rPr>
        <w:t xml:space="preserve"> </w:t>
      </w:r>
      <w:r w:rsidRPr="00BE54B7">
        <w:rPr>
          <w:rFonts w:ascii="GHEA Grapalat" w:hAnsi="GHEA Grapalat"/>
          <w:b/>
          <w:color w:val="000000"/>
          <w:szCs w:val="24"/>
        </w:rPr>
        <w:t>այլ</w:t>
      </w:r>
      <w:r w:rsidRPr="00BE54B7">
        <w:rPr>
          <w:rFonts w:ascii="GHEA Grapalat" w:hAnsi="GHEA Grapalat"/>
          <w:b/>
          <w:color w:val="000000"/>
          <w:szCs w:val="24"/>
          <w:lang w:val="nb-NO"/>
        </w:rPr>
        <w:t xml:space="preserve"> </w:t>
      </w:r>
      <w:r w:rsidRPr="00BE54B7">
        <w:rPr>
          <w:rFonts w:ascii="GHEA Grapalat" w:hAnsi="GHEA Grapalat"/>
          <w:b/>
          <w:color w:val="000000"/>
          <w:szCs w:val="24"/>
        </w:rPr>
        <w:t>տվյալներ</w:t>
      </w:r>
    </w:p>
    <w:p w:rsidR="00C246ED" w:rsidRPr="009E5C6A" w:rsidRDefault="00C246ED" w:rsidP="0092222B">
      <w:pPr>
        <w:pStyle w:val="Default"/>
        <w:tabs>
          <w:tab w:val="left" w:pos="1080"/>
        </w:tabs>
        <w:spacing w:line="360" w:lineRule="auto"/>
        <w:ind w:left="180" w:right="-235" w:firstLine="540"/>
        <w:jc w:val="both"/>
        <w:rPr>
          <w:rFonts w:cs="Sylfaen"/>
          <w:bCs/>
          <w:lang w:val="nb-NO"/>
        </w:rPr>
      </w:pPr>
      <w:r w:rsidRPr="00BE54B7">
        <w:rPr>
          <w:rFonts w:cs="Sylfaen"/>
          <w:bCs/>
        </w:rPr>
        <w:t>Նախագծի</w:t>
      </w:r>
      <w:r w:rsidRPr="009E5C6A">
        <w:rPr>
          <w:rFonts w:cs="Sylfaen"/>
          <w:bCs/>
          <w:lang w:val="nb-NO"/>
        </w:rPr>
        <w:t xml:space="preserve"> </w:t>
      </w:r>
      <w:r w:rsidRPr="00BE54B7">
        <w:rPr>
          <w:rFonts w:cs="Sylfaen"/>
          <w:bCs/>
        </w:rPr>
        <w:t>մշակման</w:t>
      </w:r>
      <w:r w:rsidRPr="009E5C6A">
        <w:rPr>
          <w:rFonts w:cs="Sylfaen"/>
          <w:bCs/>
          <w:lang w:val="nb-NO"/>
        </w:rPr>
        <w:t xml:space="preserve"> </w:t>
      </w:r>
      <w:r w:rsidRPr="00BE54B7">
        <w:rPr>
          <w:rFonts w:cs="Sylfaen"/>
          <w:bCs/>
        </w:rPr>
        <w:t>համար</w:t>
      </w:r>
      <w:r w:rsidRPr="009E5C6A">
        <w:rPr>
          <w:rFonts w:cs="Sylfaen"/>
          <w:bCs/>
          <w:lang w:val="nb-NO"/>
        </w:rPr>
        <w:t xml:space="preserve"> </w:t>
      </w:r>
      <w:r w:rsidRPr="00BE54B7">
        <w:rPr>
          <w:rFonts w:cs="Sylfaen"/>
          <w:bCs/>
        </w:rPr>
        <w:t>հիմք</w:t>
      </w:r>
      <w:r w:rsidRPr="009E5C6A">
        <w:rPr>
          <w:rFonts w:cs="Sylfaen"/>
          <w:bCs/>
          <w:lang w:val="nb-NO"/>
        </w:rPr>
        <w:t xml:space="preserve"> </w:t>
      </w:r>
      <w:r w:rsidRPr="00BE54B7">
        <w:rPr>
          <w:rFonts w:cs="Sylfaen"/>
          <w:bCs/>
        </w:rPr>
        <w:t>են</w:t>
      </w:r>
      <w:r w:rsidRPr="009E5C6A">
        <w:rPr>
          <w:rFonts w:cs="Sylfaen"/>
          <w:bCs/>
          <w:lang w:val="nb-NO"/>
        </w:rPr>
        <w:t xml:space="preserve"> </w:t>
      </w:r>
      <w:r w:rsidRPr="00BE54B7">
        <w:rPr>
          <w:rFonts w:cs="Sylfaen"/>
          <w:bCs/>
        </w:rPr>
        <w:t>հանդիսացել</w:t>
      </w:r>
      <w:r w:rsidRPr="009E5C6A">
        <w:rPr>
          <w:rFonts w:cs="Sylfaen"/>
          <w:bCs/>
          <w:lang w:val="nb-NO"/>
        </w:rPr>
        <w:t xml:space="preserve"> </w:t>
      </w:r>
      <w:r w:rsidR="0092222B">
        <w:rPr>
          <w:rFonts w:cs="Sylfaen"/>
          <w:bCs/>
          <w:lang w:val="nb-NO"/>
        </w:rPr>
        <w:t xml:space="preserve">բնակֆոնդի տեխնիկական վիճակի </w:t>
      </w:r>
      <w:r w:rsidR="003A217A">
        <w:rPr>
          <w:rFonts w:cs="Sylfaen"/>
          <w:bCs/>
          <w:lang w:val="nb-NO"/>
        </w:rPr>
        <w:t>հետազննության անցկացման առանձնահատկությունների սահմանման, ինչպես նաև բնակֆոն</w:t>
      </w:r>
      <w:r w:rsidR="009D578D">
        <w:rPr>
          <w:rFonts w:cs="Sylfaen"/>
          <w:bCs/>
          <w:lang w:val="nb-NO"/>
        </w:rPr>
        <w:t>դ</w:t>
      </w:r>
      <w:r w:rsidR="003A217A">
        <w:rPr>
          <w:rFonts w:cs="Sylfaen"/>
          <w:bCs/>
          <w:lang w:val="nb-NO"/>
        </w:rPr>
        <w:t xml:space="preserve">ի տեխնիկական վիճակի </w:t>
      </w:r>
      <w:r w:rsidR="0092222B">
        <w:rPr>
          <w:rFonts w:cs="Sylfaen"/>
          <w:bCs/>
          <w:lang w:val="nb-NO"/>
        </w:rPr>
        <w:t xml:space="preserve">վերաբերյալ տվյալների </w:t>
      </w:r>
      <w:r w:rsidR="003A217A">
        <w:rPr>
          <w:rFonts w:cs="Sylfaen"/>
          <w:bCs/>
          <w:lang w:val="nb-NO"/>
        </w:rPr>
        <w:t>անհրաժեշտությունը</w:t>
      </w:r>
      <w:r w:rsidRPr="009E5C6A">
        <w:rPr>
          <w:rFonts w:cs="Sylfaen"/>
          <w:bCs/>
          <w:lang w:val="nb-NO"/>
        </w:rPr>
        <w:t>:</w:t>
      </w:r>
    </w:p>
    <w:p w:rsidR="00DC7818" w:rsidRPr="00BE54B7" w:rsidRDefault="00DC7818" w:rsidP="00BE54B7">
      <w:pPr>
        <w:pStyle w:val="NormalWeb"/>
        <w:shd w:val="clear" w:color="auto" w:fill="FFFFFF"/>
        <w:spacing w:before="0" w:beforeAutospacing="0" w:after="0" w:afterAutospacing="0" w:line="360" w:lineRule="auto"/>
        <w:ind w:left="90" w:right="-86" w:firstLine="547"/>
        <w:jc w:val="both"/>
        <w:rPr>
          <w:rFonts w:ascii="GHEA Grapalat" w:hAnsi="GHEA Grapalat"/>
          <w:b/>
          <w:color w:val="000000"/>
          <w:lang w:val="af-ZA"/>
        </w:rPr>
      </w:pPr>
      <w:r w:rsidRPr="00BE54B7">
        <w:rPr>
          <w:rFonts w:ascii="GHEA Grapalat" w:hAnsi="GHEA Grapalat" w:cs="GHEA Grapalat"/>
          <w:b/>
          <w:lang w:val="nb-NO"/>
        </w:rPr>
        <w:t>8. Հասարակությանը նախագծի վերաբերյալ իրազեկումը</w:t>
      </w:r>
    </w:p>
    <w:p w:rsidR="00DC7818" w:rsidRPr="009E5C6A" w:rsidRDefault="00DC7818" w:rsidP="00BE54B7">
      <w:pPr>
        <w:spacing w:line="360" w:lineRule="auto"/>
        <w:ind w:left="180" w:right="-145" w:firstLine="540"/>
        <w:jc w:val="both"/>
        <w:rPr>
          <w:rFonts w:ascii="GHEA Grapalat" w:hAnsi="GHEA Grapalat"/>
          <w:color w:val="000000"/>
          <w:szCs w:val="24"/>
          <w:lang w:val="nb-NO"/>
        </w:rPr>
      </w:pPr>
      <w:r w:rsidRPr="00BE54B7">
        <w:rPr>
          <w:rFonts w:ascii="GHEA Grapalat" w:hAnsi="GHEA Grapalat"/>
          <w:color w:val="000000"/>
          <w:szCs w:val="24"/>
        </w:rPr>
        <w:t>Նախագիծը</w:t>
      </w:r>
      <w:r w:rsidRPr="009E5C6A">
        <w:rPr>
          <w:rFonts w:ascii="GHEA Grapalat" w:hAnsi="GHEA Grapalat"/>
          <w:color w:val="000000"/>
          <w:szCs w:val="24"/>
          <w:lang w:val="nb-NO"/>
        </w:rPr>
        <w:t xml:space="preserve"> </w:t>
      </w:r>
      <w:r w:rsidRPr="00BE54B7">
        <w:rPr>
          <w:rFonts w:ascii="GHEA Grapalat" w:hAnsi="GHEA Grapalat"/>
          <w:color w:val="000000"/>
          <w:szCs w:val="24"/>
        </w:rPr>
        <w:t>և</w:t>
      </w:r>
      <w:r w:rsidRPr="009E5C6A">
        <w:rPr>
          <w:rFonts w:ascii="GHEA Grapalat" w:hAnsi="GHEA Grapalat"/>
          <w:color w:val="000000"/>
          <w:szCs w:val="24"/>
          <w:lang w:val="nb-NO"/>
        </w:rPr>
        <w:t xml:space="preserve"> </w:t>
      </w:r>
      <w:r w:rsidRPr="00BE54B7">
        <w:rPr>
          <w:rFonts w:ascii="GHEA Grapalat" w:hAnsi="GHEA Grapalat"/>
          <w:color w:val="000000"/>
          <w:szCs w:val="24"/>
        </w:rPr>
        <w:t>դրա</w:t>
      </w:r>
      <w:r w:rsidRPr="009E5C6A">
        <w:rPr>
          <w:rFonts w:ascii="GHEA Grapalat" w:hAnsi="GHEA Grapalat"/>
          <w:color w:val="000000"/>
          <w:szCs w:val="24"/>
          <w:lang w:val="nb-NO"/>
        </w:rPr>
        <w:t xml:space="preserve"> </w:t>
      </w:r>
      <w:r w:rsidRPr="00BE54B7">
        <w:rPr>
          <w:rFonts w:ascii="GHEA Grapalat" w:hAnsi="GHEA Grapalat"/>
          <w:color w:val="000000"/>
          <w:szCs w:val="24"/>
        </w:rPr>
        <w:t>ընդունման</w:t>
      </w:r>
      <w:r w:rsidRPr="009E5C6A">
        <w:rPr>
          <w:rFonts w:ascii="GHEA Grapalat" w:hAnsi="GHEA Grapalat"/>
          <w:color w:val="000000"/>
          <w:szCs w:val="24"/>
          <w:lang w:val="nb-NO"/>
        </w:rPr>
        <w:t xml:space="preserve"> </w:t>
      </w:r>
      <w:r w:rsidRPr="00BE54B7">
        <w:rPr>
          <w:rFonts w:ascii="GHEA Grapalat" w:hAnsi="GHEA Grapalat"/>
          <w:color w:val="000000"/>
          <w:szCs w:val="24"/>
        </w:rPr>
        <w:t>հիմնավորումը</w:t>
      </w:r>
      <w:r w:rsidRPr="009E5C6A">
        <w:rPr>
          <w:rFonts w:ascii="GHEA Grapalat" w:hAnsi="GHEA Grapalat"/>
          <w:color w:val="000000"/>
          <w:szCs w:val="24"/>
          <w:lang w:val="nb-NO"/>
        </w:rPr>
        <w:t xml:space="preserve"> </w:t>
      </w:r>
      <w:r w:rsidRPr="00BE54B7">
        <w:rPr>
          <w:rFonts w:ascii="GHEA Grapalat" w:hAnsi="GHEA Grapalat"/>
          <w:color w:val="000000"/>
          <w:szCs w:val="24"/>
        </w:rPr>
        <w:t>շահագրգիռ</w:t>
      </w:r>
      <w:r w:rsidRPr="009E5C6A">
        <w:rPr>
          <w:rFonts w:ascii="GHEA Grapalat" w:hAnsi="GHEA Grapalat"/>
          <w:color w:val="000000"/>
          <w:szCs w:val="24"/>
          <w:lang w:val="nb-NO"/>
        </w:rPr>
        <w:t xml:space="preserve"> </w:t>
      </w:r>
      <w:r w:rsidRPr="00BE54B7">
        <w:rPr>
          <w:rFonts w:ascii="GHEA Grapalat" w:hAnsi="GHEA Grapalat"/>
          <w:color w:val="000000"/>
          <w:szCs w:val="24"/>
        </w:rPr>
        <w:t>մարմիններ</w:t>
      </w:r>
      <w:r w:rsidRPr="009E5C6A">
        <w:rPr>
          <w:rFonts w:ascii="GHEA Grapalat" w:hAnsi="GHEA Grapalat"/>
          <w:color w:val="000000"/>
          <w:szCs w:val="24"/>
          <w:lang w:val="nb-NO"/>
        </w:rPr>
        <w:t xml:space="preserve"> </w:t>
      </w:r>
      <w:r w:rsidRPr="00BE54B7">
        <w:rPr>
          <w:rFonts w:ascii="GHEA Grapalat" w:hAnsi="GHEA Grapalat"/>
          <w:color w:val="000000"/>
          <w:szCs w:val="24"/>
        </w:rPr>
        <w:t>ներկայացնելու</w:t>
      </w:r>
      <w:r w:rsidRPr="009E5C6A">
        <w:rPr>
          <w:rFonts w:ascii="GHEA Grapalat" w:hAnsi="GHEA Grapalat"/>
          <w:color w:val="000000"/>
          <w:szCs w:val="24"/>
          <w:lang w:val="nb-NO"/>
        </w:rPr>
        <w:t xml:space="preserve"> </w:t>
      </w:r>
      <w:r w:rsidRPr="00BE54B7">
        <w:rPr>
          <w:rFonts w:ascii="GHEA Grapalat" w:hAnsi="GHEA Grapalat"/>
          <w:color w:val="000000"/>
          <w:szCs w:val="24"/>
        </w:rPr>
        <w:t>հետ</w:t>
      </w:r>
      <w:r w:rsidRPr="009E5C6A">
        <w:rPr>
          <w:rFonts w:ascii="GHEA Grapalat" w:hAnsi="GHEA Grapalat"/>
          <w:color w:val="000000"/>
          <w:szCs w:val="24"/>
          <w:lang w:val="nb-NO"/>
        </w:rPr>
        <w:t xml:space="preserve"> </w:t>
      </w:r>
      <w:r w:rsidRPr="00BE54B7">
        <w:rPr>
          <w:rFonts w:ascii="GHEA Grapalat" w:hAnsi="GHEA Grapalat"/>
          <w:color w:val="000000"/>
          <w:szCs w:val="24"/>
        </w:rPr>
        <w:t>միաժամանակ</w:t>
      </w:r>
      <w:r w:rsidRPr="009E5C6A">
        <w:rPr>
          <w:rFonts w:ascii="GHEA Grapalat" w:hAnsi="GHEA Grapalat"/>
          <w:color w:val="000000"/>
          <w:szCs w:val="24"/>
          <w:lang w:val="nb-NO"/>
        </w:rPr>
        <w:t xml:space="preserve"> </w:t>
      </w:r>
      <w:r w:rsidR="00BE54B7" w:rsidRPr="00BE54B7">
        <w:rPr>
          <w:rFonts w:ascii="GHEA Grapalat" w:hAnsi="GHEA Grapalat"/>
          <w:color w:val="000000"/>
          <w:szCs w:val="24"/>
        </w:rPr>
        <w:t>կ</w:t>
      </w:r>
      <w:r w:rsidRPr="00BE54B7">
        <w:rPr>
          <w:rFonts w:ascii="GHEA Grapalat" w:hAnsi="GHEA Grapalat"/>
          <w:color w:val="000000"/>
          <w:szCs w:val="24"/>
        </w:rPr>
        <w:t>հրապարակվ</w:t>
      </w:r>
      <w:r w:rsidR="00BE54B7" w:rsidRPr="00BE54B7">
        <w:rPr>
          <w:rFonts w:ascii="GHEA Grapalat" w:hAnsi="GHEA Grapalat"/>
          <w:color w:val="000000"/>
          <w:szCs w:val="24"/>
        </w:rPr>
        <w:t>ի</w:t>
      </w:r>
      <w:r w:rsidRPr="009E5C6A">
        <w:rPr>
          <w:rFonts w:ascii="GHEA Grapalat" w:hAnsi="GHEA Grapalat"/>
          <w:color w:val="000000"/>
          <w:szCs w:val="24"/>
          <w:lang w:val="nb-NO"/>
        </w:rPr>
        <w:t xml:space="preserve"> </w:t>
      </w:r>
      <w:r w:rsidRPr="00BE54B7">
        <w:rPr>
          <w:rFonts w:ascii="GHEA Grapalat" w:hAnsi="GHEA Grapalat"/>
          <w:color w:val="000000"/>
          <w:szCs w:val="24"/>
        </w:rPr>
        <w:t>իրավական</w:t>
      </w:r>
      <w:r w:rsidRPr="009E5C6A">
        <w:rPr>
          <w:rFonts w:ascii="GHEA Grapalat" w:hAnsi="GHEA Grapalat"/>
          <w:color w:val="000000"/>
          <w:szCs w:val="24"/>
          <w:lang w:val="nb-NO"/>
        </w:rPr>
        <w:t xml:space="preserve"> </w:t>
      </w:r>
      <w:r w:rsidRPr="00BE54B7">
        <w:rPr>
          <w:rFonts w:ascii="GHEA Grapalat" w:hAnsi="GHEA Grapalat"/>
          <w:color w:val="000000"/>
          <w:szCs w:val="24"/>
        </w:rPr>
        <w:t>ակտերի</w:t>
      </w:r>
      <w:r w:rsidRPr="009E5C6A">
        <w:rPr>
          <w:rFonts w:ascii="GHEA Grapalat" w:hAnsi="GHEA Grapalat"/>
          <w:color w:val="000000"/>
          <w:szCs w:val="24"/>
          <w:lang w:val="nb-NO"/>
        </w:rPr>
        <w:t xml:space="preserve"> </w:t>
      </w:r>
      <w:r w:rsidRPr="00BE54B7">
        <w:rPr>
          <w:rFonts w:ascii="GHEA Grapalat" w:hAnsi="GHEA Grapalat"/>
          <w:color w:val="000000"/>
          <w:szCs w:val="24"/>
        </w:rPr>
        <w:t>նախագծերի</w:t>
      </w:r>
      <w:r w:rsidRPr="009E5C6A">
        <w:rPr>
          <w:rFonts w:ascii="GHEA Grapalat" w:hAnsi="GHEA Grapalat"/>
          <w:color w:val="000000"/>
          <w:szCs w:val="24"/>
          <w:lang w:val="nb-NO"/>
        </w:rPr>
        <w:t xml:space="preserve"> </w:t>
      </w:r>
      <w:r w:rsidRPr="00BE54B7">
        <w:rPr>
          <w:rFonts w:ascii="GHEA Grapalat" w:hAnsi="GHEA Grapalat"/>
          <w:color w:val="000000"/>
          <w:szCs w:val="24"/>
        </w:rPr>
        <w:t>հրապարակման</w:t>
      </w:r>
      <w:r w:rsidRPr="009E5C6A">
        <w:rPr>
          <w:rFonts w:ascii="GHEA Grapalat" w:hAnsi="GHEA Grapalat"/>
          <w:color w:val="000000"/>
          <w:szCs w:val="24"/>
          <w:lang w:val="nb-NO"/>
        </w:rPr>
        <w:t xml:space="preserve"> </w:t>
      </w:r>
      <w:r w:rsidRPr="00BE54B7">
        <w:rPr>
          <w:rFonts w:ascii="GHEA Grapalat" w:hAnsi="GHEA Grapalat"/>
          <w:color w:val="000000"/>
          <w:szCs w:val="24"/>
        </w:rPr>
        <w:t>միասնական</w:t>
      </w:r>
      <w:r w:rsidRPr="009E5C6A">
        <w:rPr>
          <w:rFonts w:ascii="GHEA Grapalat" w:hAnsi="GHEA Grapalat"/>
          <w:color w:val="000000"/>
          <w:szCs w:val="24"/>
          <w:lang w:val="nb-NO"/>
        </w:rPr>
        <w:t xml:space="preserve"> </w:t>
      </w:r>
      <w:hyperlink r:id="rId7" w:history="1">
        <w:r w:rsidRPr="009E5C6A">
          <w:rPr>
            <w:rStyle w:val="Hyperlink"/>
            <w:rFonts w:ascii="GHEA Grapalat" w:hAnsi="GHEA Grapalat"/>
            <w:szCs w:val="24"/>
            <w:lang w:val="nb-NO"/>
          </w:rPr>
          <w:t>www.e-draft.am</w:t>
        </w:r>
      </w:hyperlink>
      <w:r w:rsidRPr="009E5C6A">
        <w:rPr>
          <w:rFonts w:ascii="GHEA Grapalat" w:hAnsi="GHEA Grapalat"/>
          <w:color w:val="000000"/>
          <w:szCs w:val="24"/>
          <w:lang w:val="nb-NO"/>
        </w:rPr>
        <w:t xml:space="preserve">   </w:t>
      </w:r>
      <w:r w:rsidRPr="00BE54B7">
        <w:rPr>
          <w:rFonts w:ascii="GHEA Grapalat" w:hAnsi="GHEA Grapalat"/>
          <w:color w:val="000000"/>
          <w:szCs w:val="24"/>
        </w:rPr>
        <w:t>կայքում</w:t>
      </w:r>
      <w:r w:rsidRPr="009E5C6A">
        <w:rPr>
          <w:rFonts w:ascii="GHEA Grapalat" w:hAnsi="GHEA Grapalat"/>
          <w:color w:val="000000"/>
          <w:szCs w:val="24"/>
          <w:lang w:val="nb-NO"/>
        </w:rPr>
        <w:t xml:space="preserve"> </w:t>
      </w:r>
      <w:r w:rsidRPr="00BE54B7">
        <w:rPr>
          <w:rFonts w:ascii="GHEA Grapalat" w:hAnsi="GHEA Grapalat"/>
          <w:color w:val="000000"/>
          <w:szCs w:val="24"/>
        </w:rPr>
        <w:t>և</w:t>
      </w:r>
      <w:r w:rsidRPr="009E5C6A">
        <w:rPr>
          <w:rFonts w:ascii="GHEA Grapalat" w:hAnsi="GHEA Grapalat"/>
          <w:color w:val="000000"/>
          <w:szCs w:val="24"/>
          <w:lang w:val="nb-NO"/>
        </w:rPr>
        <w:t xml:space="preserve"> </w:t>
      </w:r>
      <w:r w:rsidRPr="00BE54B7">
        <w:rPr>
          <w:rFonts w:ascii="GHEA Grapalat" w:hAnsi="GHEA Grapalat"/>
          <w:color w:val="000000"/>
          <w:szCs w:val="24"/>
        </w:rPr>
        <w:t>ՀՀ</w:t>
      </w:r>
      <w:r w:rsidRPr="009E5C6A">
        <w:rPr>
          <w:rFonts w:ascii="GHEA Grapalat" w:hAnsi="GHEA Grapalat"/>
          <w:color w:val="000000"/>
          <w:szCs w:val="24"/>
          <w:lang w:val="nb-NO"/>
        </w:rPr>
        <w:t xml:space="preserve"> </w:t>
      </w:r>
      <w:r w:rsidRPr="00BE54B7">
        <w:rPr>
          <w:rFonts w:ascii="GHEA Grapalat" w:hAnsi="GHEA Grapalat"/>
          <w:color w:val="000000"/>
          <w:szCs w:val="24"/>
        </w:rPr>
        <w:t>քաղաքաշինության</w:t>
      </w:r>
      <w:r w:rsidRPr="009E5C6A">
        <w:rPr>
          <w:rFonts w:ascii="GHEA Grapalat" w:hAnsi="GHEA Grapalat"/>
          <w:color w:val="000000"/>
          <w:szCs w:val="24"/>
          <w:lang w:val="nb-NO"/>
        </w:rPr>
        <w:t xml:space="preserve"> </w:t>
      </w:r>
      <w:r w:rsidRPr="00BE54B7">
        <w:rPr>
          <w:rFonts w:ascii="GHEA Grapalat" w:hAnsi="GHEA Grapalat"/>
          <w:color w:val="000000"/>
          <w:szCs w:val="24"/>
        </w:rPr>
        <w:t>կոմիտեի</w:t>
      </w:r>
      <w:r w:rsidRPr="009E5C6A">
        <w:rPr>
          <w:rFonts w:ascii="GHEA Grapalat" w:hAnsi="GHEA Grapalat"/>
          <w:color w:val="000000"/>
          <w:szCs w:val="24"/>
          <w:lang w:val="nb-NO"/>
        </w:rPr>
        <w:t xml:space="preserve"> </w:t>
      </w:r>
      <w:r w:rsidRPr="00BE54B7">
        <w:rPr>
          <w:rFonts w:ascii="GHEA Grapalat" w:hAnsi="GHEA Grapalat"/>
          <w:color w:val="000000"/>
          <w:szCs w:val="24"/>
        </w:rPr>
        <w:t>պաշտոնական</w:t>
      </w:r>
      <w:r w:rsidRPr="009E5C6A">
        <w:rPr>
          <w:rFonts w:ascii="GHEA Grapalat" w:hAnsi="GHEA Grapalat"/>
          <w:color w:val="000000"/>
          <w:szCs w:val="24"/>
          <w:lang w:val="nb-NO"/>
        </w:rPr>
        <w:t xml:space="preserve"> </w:t>
      </w:r>
      <w:hyperlink r:id="rId8" w:history="1">
        <w:r w:rsidRPr="009E5C6A">
          <w:rPr>
            <w:rStyle w:val="Hyperlink"/>
            <w:rFonts w:ascii="GHEA Grapalat" w:hAnsi="GHEA Grapalat"/>
            <w:szCs w:val="24"/>
            <w:lang w:val="nb-NO"/>
          </w:rPr>
          <w:t>www.minurban.am</w:t>
        </w:r>
      </w:hyperlink>
      <w:r w:rsidRPr="009E5C6A">
        <w:rPr>
          <w:rFonts w:ascii="GHEA Grapalat" w:hAnsi="GHEA Grapalat"/>
          <w:color w:val="000000"/>
          <w:szCs w:val="24"/>
          <w:lang w:val="nb-NO"/>
        </w:rPr>
        <w:t xml:space="preserve"> </w:t>
      </w:r>
      <w:r w:rsidRPr="00BE54B7">
        <w:rPr>
          <w:rFonts w:ascii="GHEA Grapalat" w:hAnsi="GHEA Grapalat"/>
          <w:color w:val="000000"/>
          <w:szCs w:val="24"/>
        </w:rPr>
        <w:t>կայքում</w:t>
      </w:r>
      <w:r w:rsidRPr="009E5C6A">
        <w:rPr>
          <w:rFonts w:ascii="GHEA Grapalat" w:hAnsi="GHEA Grapalat"/>
          <w:color w:val="000000"/>
          <w:szCs w:val="24"/>
          <w:lang w:val="nb-NO"/>
        </w:rPr>
        <w:t xml:space="preserve">: </w:t>
      </w:r>
    </w:p>
    <w:p w:rsidR="00DC7818" w:rsidRPr="00BE54B7" w:rsidRDefault="00923EEC" w:rsidP="00BE54B7">
      <w:pPr>
        <w:spacing w:line="360" w:lineRule="auto"/>
        <w:ind w:left="180" w:right="-55" w:firstLine="540"/>
        <w:jc w:val="both"/>
        <w:rPr>
          <w:rFonts w:ascii="GHEA Grapalat" w:hAnsi="GHEA Grapalat"/>
          <w:b/>
          <w:szCs w:val="24"/>
          <w:lang w:val="hy-AM"/>
        </w:rPr>
      </w:pPr>
      <w:r w:rsidRPr="009E5C6A">
        <w:rPr>
          <w:rFonts w:ascii="GHEA Grapalat" w:hAnsi="GHEA Grapalat"/>
          <w:b/>
          <w:szCs w:val="24"/>
          <w:lang w:val="nb-NO"/>
        </w:rPr>
        <w:t>9</w:t>
      </w:r>
      <w:r w:rsidR="00DC7818" w:rsidRPr="00BE54B7">
        <w:rPr>
          <w:rFonts w:ascii="GHEA Grapalat" w:hAnsi="GHEA Grapalat"/>
          <w:b/>
          <w:szCs w:val="24"/>
          <w:lang w:val="hy-AM"/>
        </w:rPr>
        <w:t>. Կապը ռազմավարական փաստաթղթերի հետ. Հայաստանի վերափոխման ռազմավարություն 2050, Կառավարության 2021-2026թթ. ծրագիր, ոլորտային և/կամ այլ ռազմավարություններ</w:t>
      </w:r>
    </w:p>
    <w:p w:rsidR="00DC7818" w:rsidRPr="009E5C6A" w:rsidRDefault="00DC7818" w:rsidP="00BE54B7">
      <w:pPr>
        <w:spacing w:line="360" w:lineRule="auto"/>
        <w:ind w:left="180" w:right="-55" w:firstLine="540"/>
        <w:jc w:val="both"/>
        <w:rPr>
          <w:rFonts w:ascii="GHEA Grapalat" w:hAnsi="GHEA Grapalat"/>
          <w:szCs w:val="24"/>
          <w:lang w:val="hy-AM"/>
        </w:rPr>
      </w:pPr>
      <w:r w:rsidRPr="009E5C6A">
        <w:rPr>
          <w:rFonts w:ascii="GHEA Grapalat" w:hAnsi="GHEA Grapalat"/>
          <w:szCs w:val="24"/>
          <w:lang w:val="hy-AM"/>
        </w:rPr>
        <w:t>Նախագիծը անմիջականորեն բխում է՝</w:t>
      </w:r>
    </w:p>
    <w:p w:rsidR="00DC7818" w:rsidRPr="00351D6A" w:rsidRDefault="00DC7818" w:rsidP="00BE54B7">
      <w:pPr>
        <w:spacing w:line="360" w:lineRule="auto"/>
        <w:ind w:left="180" w:right="-55" w:firstLine="540"/>
        <w:jc w:val="both"/>
        <w:rPr>
          <w:rFonts w:ascii="GHEA Grapalat" w:hAnsi="GHEA Grapalat"/>
          <w:szCs w:val="24"/>
          <w:lang w:val="en-US"/>
        </w:rPr>
      </w:pPr>
      <w:r w:rsidRPr="009E5C6A">
        <w:rPr>
          <w:rFonts w:ascii="GHEA Grapalat" w:hAnsi="GHEA Grapalat"/>
          <w:szCs w:val="24"/>
          <w:lang w:val="hy-AM"/>
        </w:rPr>
        <w:t xml:space="preserve">- ՀՀ Ազգային ժողովի կողմից 2021 թվականի օգոստոսի 26-ի NԱԺՈ-002-Ն որոշմամբ հավանության արժանացած Կառավարության ծրագրի  «2.7 Քաղաքաշինություն» բաժնի </w:t>
      </w:r>
      <w:r w:rsidR="00493855" w:rsidRPr="009E5C6A">
        <w:rPr>
          <w:rFonts w:ascii="GHEA Grapalat" w:hAnsi="GHEA Grapalat"/>
          <w:szCs w:val="24"/>
          <w:lang w:val="hy-AM"/>
        </w:rPr>
        <w:t xml:space="preserve">             </w:t>
      </w:r>
      <w:r w:rsidRPr="009E5C6A">
        <w:rPr>
          <w:rFonts w:ascii="GHEA Grapalat" w:hAnsi="GHEA Grapalat"/>
          <w:szCs w:val="24"/>
          <w:lang w:val="hy-AM"/>
        </w:rPr>
        <w:t xml:space="preserve">2-րդ պարբերության </w:t>
      </w:r>
      <w:r w:rsidR="00BE54B7" w:rsidRPr="009E5C6A">
        <w:rPr>
          <w:rFonts w:ascii="GHEA Grapalat" w:hAnsi="GHEA Grapalat"/>
          <w:szCs w:val="24"/>
          <w:lang w:val="hy-AM"/>
        </w:rPr>
        <w:t>7</w:t>
      </w:r>
      <w:r w:rsidRPr="009E5C6A">
        <w:rPr>
          <w:rFonts w:ascii="GHEA Grapalat" w:hAnsi="GHEA Grapalat"/>
          <w:szCs w:val="24"/>
          <w:lang w:val="hy-AM"/>
        </w:rPr>
        <w:t>-րդ կետի</w:t>
      </w:r>
      <w:r w:rsidR="00BE54B7" w:rsidRPr="009E5C6A">
        <w:rPr>
          <w:rFonts w:ascii="GHEA Grapalat" w:hAnsi="GHEA Grapalat"/>
          <w:szCs w:val="24"/>
          <w:lang w:val="hy-AM"/>
        </w:rPr>
        <w:t xml:space="preserve"> 5-րդ ենթակետից</w:t>
      </w:r>
      <w:r w:rsidRPr="009E5C6A">
        <w:rPr>
          <w:rFonts w:ascii="GHEA Grapalat" w:hAnsi="GHEA Grapalat"/>
          <w:szCs w:val="24"/>
          <w:lang w:val="hy-AM"/>
        </w:rPr>
        <w:t xml:space="preserve">, որով </w:t>
      </w:r>
      <w:r w:rsidR="00BE54B7" w:rsidRPr="009E5C6A">
        <w:rPr>
          <w:rFonts w:ascii="GHEA Grapalat" w:hAnsi="GHEA Grapalat"/>
          <w:szCs w:val="24"/>
          <w:lang w:val="hy-AM"/>
        </w:rPr>
        <w:t xml:space="preserve">նախատեսվում է </w:t>
      </w:r>
      <w:r w:rsidR="00BE54B7" w:rsidRPr="009E5C6A">
        <w:rPr>
          <w:rFonts w:ascii="Calibri" w:hAnsi="Calibri" w:cs="Calibri"/>
          <w:szCs w:val="24"/>
          <w:lang w:val="hy-AM"/>
        </w:rPr>
        <w:t> </w:t>
      </w:r>
      <w:r w:rsidR="00BE54B7" w:rsidRPr="009E5C6A">
        <w:rPr>
          <w:rFonts w:ascii="GHEA Grapalat" w:hAnsi="GHEA Grapalat" w:cs="GHEA Grapalat"/>
          <w:szCs w:val="24"/>
          <w:lang w:val="hy-AM"/>
        </w:rPr>
        <w:t>ստեղծել</w:t>
      </w:r>
      <w:r w:rsidR="00BE54B7" w:rsidRPr="009E5C6A">
        <w:rPr>
          <w:rFonts w:ascii="GHEA Grapalat" w:hAnsi="GHEA Grapalat"/>
          <w:szCs w:val="24"/>
          <w:lang w:val="hy-AM"/>
        </w:rPr>
        <w:t xml:space="preserve"> և վարել բոլոր նշանակության շենքերի և շինությունների վերաբերյալ տեղեկատվական համակարգ</w:t>
      </w:r>
      <w:r w:rsidR="00351D6A">
        <w:rPr>
          <w:rFonts w:ascii="GHEA Grapalat" w:hAnsi="GHEA Grapalat"/>
          <w:szCs w:val="24"/>
          <w:lang w:val="en-US"/>
        </w:rPr>
        <w:t>,</w:t>
      </w:r>
    </w:p>
    <w:p w:rsidR="00493855" w:rsidRPr="00351D6A" w:rsidRDefault="009E5C6A" w:rsidP="009E5C6A">
      <w:pPr>
        <w:spacing w:line="360" w:lineRule="auto"/>
        <w:ind w:left="180" w:right="-55"/>
        <w:jc w:val="both"/>
        <w:rPr>
          <w:rFonts w:ascii="GHEA Grapalat" w:hAnsi="GHEA Grapalat"/>
          <w:szCs w:val="24"/>
          <w:lang w:val="en-US"/>
        </w:rPr>
      </w:pPr>
      <w:r w:rsidRPr="009E5C6A">
        <w:rPr>
          <w:rFonts w:ascii="GHEA Grapalat" w:eastAsia="Tahoma" w:hAnsi="GHEA Grapalat" w:cs="Tahoma"/>
          <w:szCs w:val="24"/>
          <w:lang w:val="hy-AM"/>
        </w:rPr>
        <w:t xml:space="preserve">      </w:t>
      </w:r>
      <w:r w:rsidR="00DC7818" w:rsidRPr="009E5C6A">
        <w:rPr>
          <w:rFonts w:ascii="GHEA Grapalat" w:eastAsia="Tahoma" w:hAnsi="GHEA Grapalat" w:cs="Tahoma"/>
          <w:szCs w:val="24"/>
          <w:lang w:val="hy-AM"/>
        </w:rPr>
        <w:t>- ՀՀ կառավարության 2021 թվականի նոյեմբերի 18-ի</w:t>
      </w:r>
      <w:r w:rsidR="00BE54B7" w:rsidRPr="009E5C6A">
        <w:rPr>
          <w:rFonts w:ascii="GHEA Grapalat" w:eastAsia="Tahoma" w:hAnsi="GHEA Grapalat" w:cs="Tahoma"/>
          <w:szCs w:val="24"/>
          <w:lang w:val="hy-AM"/>
        </w:rPr>
        <w:t xml:space="preserve"> </w:t>
      </w:r>
      <w:r w:rsidRPr="009E5C6A">
        <w:rPr>
          <w:rFonts w:ascii="GHEA Grapalat" w:eastAsia="Tahoma" w:hAnsi="GHEA Grapalat" w:cs="Tahoma"/>
          <w:szCs w:val="24"/>
          <w:lang w:val="hy-AM"/>
        </w:rPr>
        <w:t>N</w:t>
      </w:r>
      <w:r w:rsidR="00DC7818" w:rsidRPr="009E5C6A">
        <w:rPr>
          <w:rFonts w:ascii="GHEA Grapalat" w:eastAsia="Tahoma" w:hAnsi="GHEA Grapalat" w:cs="Tahoma"/>
          <w:szCs w:val="24"/>
          <w:lang w:val="hy-AM"/>
        </w:rPr>
        <w:t>1902-Լ որոշմամբ հաստատված՝ Կառավարության 2021-2026 թվականների միջոցառումների ծրագրի «</w:t>
      </w:r>
      <w:r w:rsidR="00DC7818" w:rsidRPr="00351D6A">
        <w:rPr>
          <w:rFonts w:ascii="GHEA Grapalat" w:hAnsi="GHEA Grapalat"/>
          <w:szCs w:val="24"/>
          <w:lang w:val="hy-AM"/>
        </w:rPr>
        <w:t xml:space="preserve">Քաղաքաշինության </w:t>
      </w:r>
      <w:r w:rsidR="00DC7818" w:rsidRPr="00351D6A">
        <w:rPr>
          <w:rFonts w:ascii="GHEA Grapalat" w:hAnsi="GHEA Grapalat"/>
          <w:szCs w:val="24"/>
          <w:lang w:val="hy-AM"/>
        </w:rPr>
        <w:lastRenderedPageBreak/>
        <w:t xml:space="preserve">կոմիտե» բաժնի </w:t>
      </w:r>
      <w:r w:rsidR="00BE54B7" w:rsidRPr="00351D6A">
        <w:rPr>
          <w:rFonts w:ascii="GHEA Grapalat" w:hAnsi="GHEA Grapalat"/>
          <w:szCs w:val="24"/>
          <w:lang w:val="hy-AM"/>
        </w:rPr>
        <w:t>15</w:t>
      </w:r>
      <w:r w:rsidR="00DC7818" w:rsidRPr="00351D6A">
        <w:rPr>
          <w:rFonts w:ascii="GHEA Grapalat" w:hAnsi="GHEA Grapalat"/>
          <w:szCs w:val="24"/>
          <w:lang w:val="hy-AM"/>
        </w:rPr>
        <w:t>-րդ նպատակից</w:t>
      </w:r>
      <w:r w:rsidR="00BE54B7" w:rsidRPr="00351D6A">
        <w:rPr>
          <w:rFonts w:ascii="GHEA Grapalat" w:hAnsi="GHEA Grapalat"/>
          <w:szCs w:val="24"/>
          <w:lang w:val="hy-AM"/>
        </w:rPr>
        <w:t xml:space="preserve"> 15.</w:t>
      </w:r>
      <w:r w:rsidR="00AE6BC8" w:rsidRPr="00351D6A">
        <w:rPr>
          <w:rFonts w:ascii="GHEA Grapalat" w:hAnsi="GHEA Grapalat"/>
          <w:szCs w:val="24"/>
          <w:lang w:val="hy-AM"/>
        </w:rPr>
        <w:t>6</w:t>
      </w:r>
      <w:r w:rsidR="00BE54B7" w:rsidRPr="00351D6A">
        <w:rPr>
          <w:rFonts w:ascii="GHEA Grapalat" w:hAnsi="GHEA Grapalat"/>
          <w:szCs w:val="24"/>
          <w:lang w:val="hy-AM"/>
        </w:rPr>
        <w:t xml:space="preserve"> միջոցառումից</w:t>
      </w:r>
      <w:r w:rsidR="00DC7818" w:rsidRPr="00351D6A">
        <w:rPr>
          <w:rFonts w:ascii="GHEA Grapalat" w:hAnsi="GHEA Grapalat"/>
          <w:szCs w:val="24"/>
          <w:lang w:val="hy-AM"/>
        </w:rPr>
        <w:t>, որ</w:t>
      </w:r>
      <w:r w:rsidR="00BE54B7" w:rsidRPr="00351D6A">
        <w:rPr>
          <w:rFonts w:ascii="GHEA Grapalat" w:hAnsi="GHEA Grapalat"/>
          <w:szCs w:val="24"/>
          <w:lang w:val="hy-AM"/>
        </w:rPr>
        <w:t xml:space="preserve">ով նախատեսված է </w:t>
      </w:r>
      <w:r w:rsidR="00351D6A">
        <w:rPr>
          <w:rFonts w:ascii="GHEA Grapalat" w:hAnsi="GHEA Grapalat"/>
          <w:szCs w:val="24"/>
          <w:lang w:val="en-US"/>
        </w:rPr>
        <w:t xml:space="preserve">                                   </w:t>
      </w:r>
      <w:r w:rsidR="00351D6A" w:rsidRPr="00351D6A">
        <w:rPr>
          <w:rFonts w:ascii="GHEA Grapalat" w:hAnsi="GHEA Grapalat"/>
          <w:szCs w:val="24"/>
          <w:lang w:val="hy-AM"/>
        </w:rPr>
        <w:t>ՀՀ կառավարության 2015 թվականի մարտի 19-ի N274-Ն որոշման մեջ փոփոխություններ կատարելու մասին ՀՀ կառավարության որոշման</w:t>
      </w:r>
      <w:r w:rsidR="00351D6A">
        <w:rPr>
          <w:rFonts w:ascii="GHEA Grapalat" w:hAnsi="GHEA Grapalat"/>
          <w:szCs w:val="24"/>
          <w:lang w:val="en-US"/>
        </w:rPr>
        <w:t xml:space="preserve"> ընդունում,</w:t>
      </w:r>
    </w:p>
    <w:p w:rsidR="00BE54B7" w:rsidRPr="00351D6A" w:rsidRDefault="009E5C6A" w:rsidP="009E5C6A">
      <w:pPr>
        <w:spacing w:line="360" w:lineRule="auto"/>
        <w:ind w:left="180" w:right="-55"/>
        <w:jc w:val="both"/>
        <w:rPr>
          <w:rFonts w:ascii="GHEA Grapalat" w:eastAsia="Tahoma" w:hAnsi="GHEA Grapalat" w:cs="Tahoma"/>
          <w:szCs w:val="24"/>
          <w:lang w:val="en-US"/>
        </w:rPr>
      </w:pPr>
      <w:r w:rsidRPr="009E5C6A">
        <w:rPr>
          <w:rFonts w:ascii="GHEA Grapalat" w:eastAsia="Tahoma" w:hAnsi="GHEA Grapalat" w:cs="Tahoma"/>
          <w:szCs w:val="24"/>
          <w:lang w:val="hy-AM"/>
        </w:rPr>
        <w:t xml:space="preserve">      </w:t>
      </w:r>
      <w:r w:rsidR="00493855" w:rsidRPr="009E5C6A">
        <w:rPr>
          <w:rFonts w:ascii="GHEA Grapalat" w:eastAsia="Tahoma" w:hAnsi="GHEA Grapalat" w:cs="Tahoma"/>
          <w:szCs w:val="24"/>
          <w:lang w:val="hy-AM"/>
        </w:rPr>
        <w:t>-</w:t>
      </w:r>
      <w:r w:rsidR="00DC7818" w:rsidRPr="009E5C6A">
        <w:rPr>
          <w:rFonts w:ascii="GHEA Grapalat" w:eastAsia="Tahoma" w:hAnsi="GHEA Grapalat" w:cs="Tahoma"/>
          <w:szCs w:val="24"/>
          <w:lang w:val="hy-AM"/>
        </w:rPr>
        <w:t xml:space="preserve"> </w:t>
      </w:r>
      <w:r w:rsidR="00493855" w:rsidRPr="009E5C6A">
        <w:rPr>
          <w:rFonts w:ascii="GHEA Grapalat" w:eastAsia="Tahoma" w:hAnsi="GHEA Grapalat" w:cs="Tahoma"/>
          <w:szCs w:val="24"/>
          <w:lang w:val="hy-AM"/>
        </w:rPr>
        <w:t xml:space="preserve">ՀՀ կառավարության 2021 թվականի ապրիլի 8-ի N531-Լ որոշմամբ հաստատված՝ Քաղաքաշինության բնագավառի զարգացման ռազմավարական ծրագրի </w:t>
      </w:r>
      <w:r w:rsidR="00BE54B7" w:rsidRPr="009E5C6A">
        <w:rPr>
          <w:rFonts w:ascii="GHEA Grapalat" w:eastAsia="Tahoma" w:hAnsi="GHEA Grapalat" w:cs="Tahoma"/>
          <w:szCs w:val="24"/>
          <w:lang w:val="hy-AM"/>
        </w:rPr>
        <w:t>46-րդ կետի 3-րդ ենթակետից, որով ամրագրված է, որ տարբեր նշանակության շենքերի ու շինությունների կառավարման, հուսալի և անվտանգ շահագործման, սեյսմակայունության բարձրացմանն ուղղված միջոցառումների արդյունավետ իրականացման, համակարգված և թիրախային մոտեցումների մշակման նպատակով նախատեսվում է տարբեր նշանակության շենքերի և շինությունների տվյալների միասնական տեղեկատվական շտեմարանի ստեղծում և վարում (տվյալների շարունակական ներառում, թարմացում)</w:t>
      </w:r>
      <w:r w:rsidR="00351D6A">
        <w:rPr>
          <w:rFonts w:ascii="GHEA Grapalat" w:eastAsia="Tahoma" w:hAnsi="GHEA Grapalat" w:cs="Tahoma"/>
          <w:szCs w:val="24"/>
          <w:lang w:val="en-US"/>
        </w:rPr>
        <w:t>,</w:t>
      </w:r>
    </w:p>
    <w:p w:rsidR="00BE54B7" w:rsidRPr="00351D6A" w:rsidRDefault="009E5C6A" w:rsidP="009E5C6A">
      <w:pPr>
        <w:spacing w:line="360" w:lineRule="auto"/>
        <w:ind w:left="180" w:right="-55"/>
        <w:jc w:val="both"/>
        <w:rPr>
          <w:rFonts w:ascii="GHEA Grapalat" w:hAnsi="GHEA Grapalat"/>
          <w:szCs w:val="24"/>
          <w:lang w:val="en-US"/>
        </w:rPr>
      </w:pPr>
      <w:r w:rsidRPr="009E5C6A">
        <w:rPr>
          <w:rFonts w:ascii="GHEA Grapalat" w:eastAsia="Tahoma" w:hAnsi="GHEA Grapalat" w:cs="Tahoma"/>
          <w:szCs w:val="24"/>
          <w:lang w:val="hy-AM"/>
        </w:rPr>
        <w:t xml:space="preserve">      </w:t>
      </w:r>
      <w:r w:rsidR="00BE54B7" w:rsidRPr="009E5C6A">
        <w:rPr>
          <w:rFonts w:ascii="GHEA Grapalat" w:eastAsia="Tahoma" w:hAnsi="GHEA Grapalat" w:cs="Tahoma"/>
          <w:szCs w:val="24"/>
          <w:lang w:val="hy-AM"/>
        </w:rPr>
        <w:t xml:space="preserve">- </w:t>
      </w:r>
      <w:r w:rsidR="00BE54B7" w:rsidRPr="009E5C6A">
        <w:rPr>
          <w:rFonts w:ascii="GHEA Grapalat" w:hAnsi="GHEA Grapalat"/>
          <w:szCs w:val="24"/>
          <w:lang w:val="hy-AM"/>
        </w:rPr>
        <w:t xml:space="preserve">ՀՀ կառավարության 2021 թվականի մարտի 18-ի N376-Լ որոշմամբ հաստատված՝ անբավարար տեխնիկական վիճակում գտնվող բնակարանային ֆոնդի հիմնախնդիրների կանոնակարգման հայեցակարգի 23-րդ կետի 3-րդ ենթակետի և հայեցակարգից բխող միջոցառումների ծրագրի </w:t>
      </w:r>
      <w:r w:rsidR="00AE6BC8">
        <w:rPr>
          <w:rFonts w:ascii="GHEA Grapalat" w:hAnsi="GHEA Grapalat"/>
          <w:szCs w:val="24"/>
          <w:lang w:val="en-US"/>
        </w:rPr>
        <w:t>6</w:t>
      </w:r>
      <w:r w:rsidR="00BE54B7" w:rsidRPr="009E5C6A">
        <w:rPr>
          <w:rFonts w:ascii="GHEA Grapalat" w:hAnsi="GHEA Grapalat"/>
          <w:szCs w:val="24"/>
          <w:lang w:val="hy-AM"/>
        </w:rPr>
        <w:t xml:space="preserve">-րդ կետի դրույթներից, որով նախատեսված է </w:t>
      </w:r>
      <w:r w:rsidR="00351D6A" w:rsidRPr="00351D6A">
        <w:rPr>
          <w:rFonts w:ascii="GHEA Grapalat" w:hAnsi="GHEA Grapalat"/>
          <w:szCs w:val="24"/>
          <w:lang w:val="hy-AM"/>
        </w:rPr>
        <w:t>որով նախատեսված է ՀՀ կառավարության 2015 թվականի մարտի 19-ի N274-Ն որոշման մեջ փոփոխություններ կատարելու մասին ՀՀ կառավարության որոշման</w:t>
      </w:r>
      <w:r w:rsidR="00351D6A">
        <w:rPr>
          <w:rFonts w:ascii="GHEA Grapalat" w:hAnsi="GHEA Grapalat"/>
          <w:szCs w:val="24"/>
          <w:lang w:val="en-US"/>
        </w:rPr>
        <w:t xml:space="preserve"> նախագծի </w:t>
      </w:r>
      <w:r w:rsidR="00BE54B7" w:rsidRPr="009E5C6A">
        <w:rPr>
          <w:rFonts w:ascii="GHEA Grapalat" w:hAnsi="GHEA Grapalat"/>
          <w:szCs w:val="24"/>
          <w:lang w:val="hy-AM"/>
        </w:rPr>
        <w:t>ներկա</w:t>
      </w:r>
      <w:r w:rsidR="00351D6A">
        <w:rPr>
          <w:rFonts w:ascii="GHEA Grapalat" w:hAnsi="GHEA Grapalat"/>
          <w:szCs w:val="24"/>
          <w:lang w:val="hy-AM"/>
        </w:rPr>
        <w:t>յացում</w:t>
      </w:r>
      <w:r w:rsidR="00351D6A">
        <w:rPr>
          <w:rFonts w:ascii="GHEA Grapalat" w:hAnsi="GHEA Grapalat"/>
          <w:szCs w:val="24"/>
          <w:lang w:val="en-US"/>
        </w:rPr>
        <w:t>՝</w:t>
      </w:r>
      <w:r w:rsidR="00351D6A">
        <w:rPr>
          <w:rFonts w:ascii="GHEA Grapalat" w:hAnsi="GHEA Grapalat"/>
          <w:szCs w:val="24"/>
          <w:lang w:val="hy-AM"/>
        </w:rPr>
        <w:t xml:space="preserve"> ՀՀ վարչապետի աշխատակազմ</w:t>
      </w:r>
      <w:r w:rsidR="00351D6A">
        <w:rPr>
          <w:rFonts w:ascii="GHEA Grapalat" w:hAnsi="GHEA Grapalat"/>
          <w:szCs w:val="24"/>
          <w:lang w:val="en-US"/>
        </w:rPr>
        <w:t>,</w:t>
      </w:r>
    </w:p>
    <w:p w:rsidR="00BE54B7" w:rsidRPr="009E5C6A" w:rsidRDefault="00351D6A" w:rsidP="00351D6A">
      <w:pPr>
        <w:pStyle w:val="ListParagraph"/>
        <w:spacing w:line="360" w:lineRule="auto"/>
        <w:ind w:left="180" w:firstLine="540"/>
        <w:jc w:val="both"/>
        <w:rPr>
          <w:rFonts w:ascii="GHEA Grapalat" w:eastAsia="Tahoma" w:hAnsi="GHEA Grapalat" w:cs="Tahoma"/>
          <w:szCs w:val="24"/>
          <w:lang w:val="hy-AM"/>
        </w:rPr>
      </w:pPr>
      <w:r>
        <w:rPr>
          <w:rFonts w:ascii="GHEA Grapalat" w:hAnsi="GHEA Grapalat"/>
          <w:color w:val="000000"/>
          <w:szCs w:val="24"/>
          <w:shd w:val="clear" w:color="auto" w:fill="FFFFFF"/>
        </w:rPr>
        <w:t xml:space="preserve">- </w:t>
      </w:r>
      <w:r w:rsidRPr="00351D6A">
        <w:rPr>
          <w:rFonts w:ascii="GHEA Grapalat" w:hAnsi="GHEA Grapalat"/>
          <w:color w:val="000000"/>
          <w:szCs w:val="24"/>
          <w:shd w:val="clear" w:color="auto" w:fill="FFFFFF"/>
        </w:rPr>
        <w:t>ՀՀ վարչապետի 2023 թվականի օգոստոսի 3-ի «</w:t>
      </w:r>
      <w:r>
        <w:rPr>
          <w:rFonts w:ascii="GHEA Grapalat" w:hAnsi="GHEA Grapalat"/>
          <w:color w:val="000000"/>
          <w:szCs w:val="24"/>
          <w:shd w:val="clear" w:color="auto" w:fill="FFFFFF"/>
        </w:rPr>
        <w:t>Ք</w:t>
      </w:r>
      <w:r w:rsidRPr="00351D6A">
        <w:rPr>
          <w:rFonts w:ascii="GHEA Grapalat" w:hAnsi="GHEA Grapalat"/>
          <w:color w:val="000000"/>
          <w:szCs w:val="24"/>
          <w:shd w:val="clear" w:color="auto" w:fill="FFFFFF"/>
        </w:rPr>
        <w:t xml:space="preserve">աղաքաշինության մասին» օրենքում փոփոխություններ </w:t>
      </w:r>
      <w:r>
        <w:rPr>
          <w:rFonts w:ascii="GHEA Grapalat" w:hAnsi="GHEA Grapalat"/>
          <w:color w:val="000000"/>
          <w:szCs w:val="24"/>
          <w:shd w:val="clear" w:color="auto" w:fill="FFFFFF"/>
        </w:rPr>
        <w:t>և</w:t>
      </w:r>
      <w:r w:rsidRPr="00351D6A">
        <w:rPr>
          <w:rFonts w:ascii="GHEA Grapalat" w:hAnsi="GHEA Grapalat"/>
          <w:color w:val="000000"/>
          <w:szCs w:val="24"/>
          <w:shd w:val="clear" w:color="auto" w:fill="FFFFFF"/>
        </w:rPr>
        <w:t xml:space="preserve"> լրացումներ կատարելու մասին» 2023 թվականի ապրիլի </w:t>
      </w:r>
      <w:r>
        <w:rPr>
          <w:rFonts w:ascii="GHEA Grapalat" w:hAnsi="GHEA Grapalat"/>
          <w:color w:val="000000"/>
          <w:szCs w:val="24"/>
          <w:shd w:val="clear" w:color="auto" w:fill="FFFFFF"/>
        </w:rPr>
        <w:t xml:space="preserve">                </w:t>
      </w:r>
      <w:r w:rsidRPr="00351D6A">
        <w:rPr>
          <w:rFonts w:ascii="GHEA Grapalat" w:hAnsi="GHEA Grapalat"/>
          <w:color w:val="000000"/>
          <w:szCs w:val="24"/>
          <w:shd w:val="clear" w:color="auto" w:fill="FFFFFF"/>
        </w:rPr>
        <w:t xml:space="preserve">13-ի </w:t>
      </w:r>
      <w:r>
        <w:rPr>
          <w:rFonts w:ascii="GHEA Grapalat" w:hAnsi="GHEA Grapalat"/>
          <w:color w:val="000000"/>
          <w:szCs w:val="24"/>
          <w:shd w:val="clear" w:color="auto" w:fill="FFFFFF"/>
        </w:rPr>
        <w:t>NՀՕ</w:t>
      </w:r>
      <w:r w:rsidRPr="00351D6A">
        <w:rPr>
          <w:rFonts w:ascii="GHEA Grapalat" w:hAnsi="GHEA Grapalat"/>
          <w:color w:val="000000"/>
          <w:szCs w:val="24"/>
          <w:shd w:val="clear" w:color="auto" w:fill="FFFFFF"/>
        </w:rPr>
        <w:t>-139-</w:t>
      </w:r>
      <w:r>
        <w:rPr>
          <w:rFonts w:ascii="GHEA Grapalat" w:hAnsi="GHEA Grapalat"/>
          <w:color w:val="000000"/>
          <w:szCs w:val="24"/>
          <w:shd w:val="clear" w:color="auto" w:fill="FFFFFF"/>
        </w:rPr>
        <w:t>Ն</w:t>
      </w:r>
      <w:r w:rsidRPr="00351D6A">
        <w:rPr>
          <w:rFonts w:ascii="GHEA Grapalat" w:hAnsi="GHEA Grapalat"/>
          <w:color w:val="000000"/>
          <w:szCs w:val="24"/>
          <w:shd w:val="clear" w:color="auto" w:fill="FFFFFF"/>
        </w:rPr>
        <w:t xml:space="preserve"> օրենքի կիրարկումն ապահովող միջոցառումների ցանկը հաստատելու </w:t>
      </w:r>
      <w:r>
        <w:rPr>
          <w:rFonts w:ascii="GHEA Grapalat" w:hAnsi="GHEA Grapalat"/>
          <w:color w:val="000000"/>
          <w:szCs w:val="24"/>
          <w:shd w:val="clear" w:color="auto" w:fill="FFFFFF"/>
        </w:rPr>
        <w:t>և Հ</w:t>
      </w:r>
      <w:r w:rsidRPr="00351D6A">
        <w:rPr>
          <w:rFonts w:ascii="GHEA Grapalat" w:hAnsi="GHEA Grapalat"/>
          <w:color w:val="000000"/>
          <w:szCs w:val="24"/>
          <w:shd w:val="clear" w:color="auto" w:fill="FFFFFF"/>
        </w:rPr>
        <w:t xml:space="preserve">այաստանի </w:t>
      </w:r>
      <w:r>
        <w:rPr>
          <w:rFonts w:ascii="GHEA Grapalat" w:hAnsi="GHEA Grapalat"/>
          <w:color w:val="000000"/>
          <w:szCs w:val="24"/>
          <w:shd w:val="clear" w:color="auto" w:fill="FFFFFF"/>
        </w:rPr>
        <w:t>Հ</w:t>
      </w:r>
      <w:r w:rsidRPr="00351D6A">
        <w:rPr>
          <w:rFonts w:ascii="GHEA Grapalat" w:hAnsi="GHEA Grapalat"/>
          <w:color w:val="000000"/>
          <w:szCs w:val="24"/>
          <w:shd w:val="clear" w:color="auto" w:fill="FFFFFF"/>
        </w:rPr>
        <w:t xml:space="preserve">անրապետության վարչապետի 2023 թվականի մարտի 23-ի </w:t>
      </w:r>
      <w:r>
        <w:rPr>
          <w:rFonts w:ascii="GHEA Grapalat" w:hAnsi="GHEA Grapalat"/>
          <w:color w:val="000000"/>
          <w:szCs w:val="24"/>
          <w:shd w:val="clear" w:color="auto" w:fill="FFFFFF"/>
        </w:rPr>
        <w:t>N</w:t>
      </w:r>
      <w:r w:rsidRPr="00351D6A">
        <w:rPr>
          <w:rFonts w:ascii="GHEA Grapalat" w:hAnsi="GHEA Grapalat"/>
          <w:color w:val="000000"/>
          <w:szCs w:val="24"/>
          <w:shd w:val="clear" w:color="auto" w:fill="FFFFFF"/>
        </w:rPr>
        <w:t>330-</w:t>
      </w:r>
      <w:r>
        <w:rPr>
          <w:rFonts w:ascii="GHEA Grapalat" w:hAnsi="GHEA Grapalat"/>
          <w:color w:val="000000"/>
          <w:szCs w:val="24"/>
          <w:shd w:val="clear" w:color="auto" w:fill="FFFFFF"/>
        </w:rPr>
        <w:t>Ա</w:t>
      </w:r>
      <w:r w:rsidRPr="00351D6A">
        <w:rPr>
          <w:rFonts w:ascii="GHEA Grapalat" w:hAnsi="GHEA Grapalat"/>
          <w:color w:val="000000"/>
          <w:szCs w:val="24"/>
          <w:shd w:val="clear" w:color="auto" w:fill="FFFFFF"/>
        </w:rPr>
        <w:t xml:space="preserve"> որոշման մեջ փոփոխություններ կատարելու մասին» N804-Ա որոշման հավելվածի 15-րդ կետ</w:t>
      </w:r>
      <w:r>
        <w:rPr>
          <w:rFonts w:ascii="GHEA Grapalat" w:hAnsi="GHEA Grapalat"/>
          <w:color w:val="000000"/>
          <w:szCs w:val="24"/>
          <w:shd w:val="clear" w:color="auto" w:fill="FFFFFF"/>
        </w:rPr>
        <w:t>ի</w:t>
      </w:r>
      <w:r w:rsidRPr="00351D6A">
        <w:rPr>
          <w:rFonts w:ascii="GHEA Grapalat" w:hAnsi="GHEA Grapalat"/>
          <w:color w:val="000000"/>
          <w:szCs w:val="24"/>
          <w:shd w:val="clear" w:color="auto" w:fill="FFFFFF"/>
        </w:rPr>
        <w:t xml:space="preserve"> դրույթներից</w:t>
      </w:r>
      <w:r>
        <w:rPr>
          <w:rFonts w:ascii="GHEA Grapalat" w:hAnsi="GHEA Grapalat"/>
          <w:color w:val="000000"/>
          <w:szCs w:val="24"/>
          <w:shd w:val="clear" w:color="auto" w:fill="FFFFFF"/>
        </w:rPr>
        <w:t>, որով նախատեսվում է բն</w:t>
      </w:r>
      <w:r w:rsidRPr="00351D6A">
        <w:rPr>
          <w:rFonts w:ascii="GHEA Grapalat" w:hAnsi="GHEA Grapalat"/>
          <w:color w:val="000000"/>
          <w:szCs w:val="24"/>
          <w:shd w:val="clear" w:color="auto" w:fill="FFFFFF"/>
        </w:rPr>
        <w:t>ակարանային ֆոնդի տեխնիկական վիճակի հետազննությունների անցկացման և հետազննության արդյունքով տրված եզրակացությունների վարման կարգը սահմանելու մասին ՀՀ կառավարության որոշման նախագծի ներկայացում</w:t>
      </w:r>
      <w:r>
        <w:rPr>
          <w:rFonts w:ascii="GHEA Grapalat" w:hAnsi="GHEA Grapalat"/>
          <w:color w:val="000000"/>
          <w:szCs w:val="24"/>
          <w:shd w:val="clear" w:color="auto" w:fill="FFFFFF"/>
        </w:rPr>
        <w:t>՝</w:t>
      </w:r>
      <w:r w:rsidRPr="00351D6A">
        <w:rPr>
          <w:rFonts w:ascii="GHEA Grapalat" w:hAnsi="GHEA Grapalat"/>
          <w:color w:val="000000"/>
          <w:szCs w:val="24"/>
          <w:shd w:val="clear" w:color="auto" w:fill="FFFFFF"/>
        </w:rPr>
        <w:t xml:space="preserve"> ՀՀ վարչապետի աշխատակազմ</w:t>
      </w:r>
      <w:r>
        <w:rPr>
          <w:rFonts w:ascii="GHEA Grapalat" w:hAnsi="GHEA Grapalat"/>
          <w:color w:val="000000"/>
          <w:szCs w:val="24"/>
          <w:shd w:val="clear" w:color="auto" w:fill="FFFFFF"/>
        </w:rPr>
        <w:t>:</w:t>
      </w:r>
    </w:p>
    <w:sectPr w:rsidR="00BE54B7" w:rsidRPr="009E5C6A" w:rsidSect="0038688E">
      <w:type w:val="continuous"/>
      <w:pgSz w:w="11907" w:h="16840" w:code="9"/>
      <w:pgMar w:top="567" w:right="851" w:bottom="567" w:left="851"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6028" w:rsidRDefault="00606028">
      <w:r>
        <w:separator/>
      </w:r>
    </w:p>
  </w:endnote>
  <w:endnote w:type="continuationSeparator" w:id="0">
    <w:p w:rsidR="00606028" w:rsidRDefault="00606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6028" w:rsidRDefault="00606028">
      <w:r>
        <w:separator/>
      </w:r>
    </w:p>
  </w:footnote>
  <w:footnote w:type="continuationSeparator" w:id="0">
    <w:p w:rsidR="00606028" w:rsidRDefault="0060602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A1C44"/>
    <w:multiLevelType w:val="hybridMultilevel"/>
    <w:tmpl w:val="D218912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2F7D49"/>
    <w:multiLevelType w:val="hybridMultilevel"/>
    <w:tmpl w:val="0822652E"/>
    <w:lvl w:ilvl="0" w:tplc="50E25A3C">
      <w:start w:val="2"/>
      <w:numFmt w:val="bullet"/>
      <w:lvlText w:val="-"/>
      <w:lvlJc w:val="left"/>
      <w:pPr>
        <w:ind w:left="1094" w:hanging="360"/>
      </w:pPr>
      <w:rPr>
        <w:rFonts w:ascii="GHEA Grapalat" w:eastAsia="Times New Roman" w:hAnsi="GHEA Grapalat" w:cs="Times New Roman" w:hint="default"/>
      </w:rPr>
    </w:lvl>
    <w:lvl w:ilvl="1" w:tplc="04090003" w:tentative="1">
      <w:start w:val="1"/>
      <w:numFmt w:val="bullet"/>
      <w:lvlText w:val="o"/>
      <w:lvlJc w:val="left"/>
      <w:pPr>
        <w:ind w:left="1814" w:hanging="360"/>
      </w:pPr>
      <w:rPr>
        <w:rFonts w:ascii="Courier New" w:hAnsi="Courier New" w:cs="Courier New" w:hint="default"/>
      </w:rPr>
    </w:lvl>
    <w:lvl w:ilvl="2" w:tplc="04090005" w:tentative="1">
      <w:start w:val="1"/>
      <w:numFmt w:val="bullet"/>
      <w:lvlText w:val=""/>
      <w:lvlJc w:val="left"/>
      <w:pPr>
        <w:ind w:left="2534" w:hanging="360"/>
      </w:pPr>
      <w:rPr>
        <w:rFonts w:ascii="Wingdings" w:hAnsi="Wingdings" w:hint="default"/>
      </w:rPr>
    </w:lvl>
    <w:lvl w:ilvl="3" w:tplc="04090001" w:tentative="1">
      <w:start w:val="1"/>
      <w:numFmt w:val="bullet"/>
      <w:lvlText w:val=""/>
      <w:lvlJc w:val="left"/>
      <w:pPr>
        <w:ind w:left="3254" w:hanging="360"/>
      </w:pPr>
      <w:rPr>
        <w:rFonts w:ascii="Symbol" w:hAnsi="Symbol" w:hint="default"/>
      </w:rPr>
    </w:lvl>
    <w:lvl w:ilvl="4" w:tplc="04090003" w:tentative="1">
      <w:start w:val="1"/>
      <w:numFmt w:val="bullet"/>
      <w:lvlText w:val="o"/>
      <w:lvlJc w:val="left"/>
      <w:pPr>
        <w:ind w:left="3974" w:hanging="360"/>
      </w:pPr>
      <w:rPr>
        <w:rFonts w:ascii="Courier New" w:hAnsi="Courier New" w:cs="Courier New" w:hint="default"/>
      </w:rPr>
    </w:lvl>
    <w:lvl w:ilvl="5" w:tplc="04090005" w:tentative="1">
      <w:start w:val="1"/>
      <w:numFmt w:val="bullet"/>
      <w:lvlText w:val=""/>
      <w:lvlJc w:val="left"/>
      <w:pPr>
        <w:ind w:left="4694" w:hanging="360"/>
      </w:pPr>
      <w:rPr>
        <w:rFonts w:ascii="Wingdings" w:hAnsi="Wingdings" w:hint="default"/>
      </w:rPr>
    </w:lvl>
    <w:lvl w:ilvl="6" w:tplc="04090001" w:tentative="1">
      <w:start w:val="1"/>
      <w:numFmt w:val="bullet"/>
      <w:lvlText w:val=""/>
      <w:lvlJc w:val="left"/>
      <w:pPr>
        <w:ind w:left="5414" w:hanging="360"/>
      </w:pPr>
      <w:rPr>
        <w:rFonts w:ascii="Symbol" w:hAnsi="Symbol" w:hint="default"/>
      </w:rPr>
    </w:lvl>
    <w:lvl w:ilvl="7" w:tplc="04090003" w:tentative="1">
      <w:start w:val="1"/>
      <w:numFmt w:val="bullet"/>
      <w:lvlText w:val="o"/>
      <w:lvlJc w:val="left"/>
      <w:pPr>
        <w:ind w:left="6134" w:hanging="360"/>
      </w:pPr>
      <w:rPr>
        <w:rFonts w:ascii="Courier New" w:hAnsi="Courier New" w:cs="Courier New" w:hint="default"/>
      </w:rPr>
    </w:lvl>
    <w:lvl w:ilvl="8" w:tplc="04090005" w:tentative="1">
      <w:start w:val="1"/>
      <w:numFmt w:val="bullet"/>
      <w:lvlText w:val=""/>
      <w:lvlJc w:val="left"/>
      <w:pPr>
        <w:ind w:left="6854" w:hanging="360"/>
      </w:pPr>
      <w:rPr>
        <w:rFonts w:ascii="Wingdings" w:hAnsi="Wingdings" w:hint="default"/>
      </w:rPr>
    </w:lvl>
  </w:abstractNum>
  <w:abstractNum w:abstractNumId="2" w15:restartNumberingAfterBreak="0">
    <w:nsid w:val="0C385FE1"/>
    <w:multiLevelType w:val="hybridMultilevel"/>
    <w:tmpl w:val="8938B0DC"/>
    <w:lvl w:ilvl="0" w:tplc="0409000B">
      <w:start w:val="1"/>
      <w:numFmt w:val="bullet"/>
      <w:lvlText w:val=""/>
      <w:lvlJc w:val="left"/>
      <w:pPr>
        <w:ind w:left="900" w:hanging="360"/>
      </w:pPr>
      <w:rPr>
        <w:rFonts w:ascii="Wingdings" w:hAnsi="Wingdings"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E731427"/>
    <w:multiLevelType w:val="hybridMultilevel"/>
    <w:tmpl w:val="F3F21056"/>
    <w:lvl w:ilvl="0" w:tplc="04090001">
      <w:start w:val="1"/>
      <w:numFmt w:val="bullet"/>
      <w:lvlText w:val=""/>
      <w:lvlJc w:val="left"/>
      <w:pPr>
        <w:ind w:left="907" w:hanging="360"/>
      </w:pPr>
      <w:rPr>
        <w:rFonts w:ascii="Symbol" w:hAnsi="Symbo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4" w15:restartNumberingAfterBreak="0">
    <w:nsid w:val="16AF784A"/>
    <w:multiLevelType w:val="hybridMultilevel"/>
    <w:tmpl w:val="45D8FD5A"/>
    <w:lvl w:ilvl="0" w:tplc="39C0D086">
      <w:start w:val="2"/>
      <w:numFmt w:val="bullet"/>
      <w:lvlText w:val="-"/>
      <w:lvlJc w:val="left"/>
      <w:pPr>
        <w:ind w:left="1170" w:hanging="360"/>
      </w:pPr>
      <w:rPr>
        <w:rFonts w:ascii="GHEA Grapalat" w:eastAsia="Times New Roman" w:hAnsi="GHEA Grapalat"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 w15:restartNumberingAfterBreak="0">
    <w:nsid w:val="1D796050"/>
    <w:multiLevelType w:val="hybridMultilevel"/>
    <w:tmpl w:val="2FBA687E"/>
    <w:lvl w:ilvl="0" w:tplc="FF7E2DA0">
      <w:start w:val="1"/>
      <w:numFmt w:val="bullet"/>
      <w:lvlText w:val=""/>
      <w:lvlJc w:val="left"/>
      <w:pPr>
        <w:tabs>
          <w:tab w:val="num" w:pos="3240"/>
        </w:tabs>
        <w:ind w:left="3240" w:hanging="360"/>
      </w:pPr>
      <w:rPr>
        <w:rFonts w:ascii="Wingdings" w:hAnsi="Wingdings" w:hint="default"/>
      </w:rPr>
    </w:lvl>
    <w:lvl w:ilvl="1" w:tplc="C6DC59F6" w:tentative="1">
      <w:start w:val="1"/>
      <w:numFmt w:val="bullet"/>
      <w:lvlText w:val=""/>
      <w:lvlJc w:val="left"/>
      <w:pPr>
        <w:tabs>
          <w:tab w:val="num" w:pos="3960"/>
        </w:tabs>
        <w:ind w:left="3960" w:hanging="360"/>
      </w:pPr>
      <w:rPr>
        <w:rFonts w:ascii="Wingdings" w:hAnsi="Wingdings" w:hint="default"/>
      </w:rPr>
    </w:lvl>
    <w:lvl w:ilvl="2" w:tplc="CF720344" w:tentative="1">
      <w:start w:val="1"/>
      <w:numFmt w:val="bullet"/>
      <w:lvlText w:val=""/>
      <w:lvlJc w:val="left"/>
      <w:pPr>
        <w:tabs>
          <w:tab w:val="num" w:pos="4680"/>
        </w:tabs>
        <w:ind w:left="4680" w:hanging="360"/>
      </w:pPr>
      <w:rPr>
        <w:rFonts w:ascii="Wingdings" w:hAnsi="Wingdings" w:hint="default"/>
      </w:rPr>
    </w:lvl>
    <w:lvl w:ilvl="3" w:tplc="A6A23AB8" w:tentative="1">
      <w:start w:val="1"/>
      <w:numFmt w:val="bullet"/>
      <w:lvlText w:val=""/>
      <w:lvlJc w:val="left"/>
      <w:pPr>
        <w:tabs>
          <w:tab w:val="num" w:pos="5400"/>
        </w:tabs>
        <w:ind w:left="5400" w:hanging="360"/>
      </w:pPr>
      <w:rPr>
        <w:rFonts w:ascii="Wingdings" w:hAnsi="Wingdings" w:hint="default"/>
      </w:rPr>
    </w:lvl>
    <w:lvl w:ilvl="4" w:tplc="2B467030" w:tentative="1">
      <w:start w:val="1"/>
      <w:numFmt w:val="bullet"/>
      <w:lvlText w:val=""/>
      <w:lvlJc w:val="left"/>
      <w:pPr>
        <w:tabs>
          <w:tab w:val="num" w:pos="6120"/>
        </w:tabs>
        <w:ind w:left="6120" w:hanging="360"/>
      </w:pPr>
      <w:rPr>
        <w:rFonts w:ascii="Wingdings" w:hAnsi="Wingdings" w:hint="default"/>
      </w:rPr>
    </w:lvl>
    <w:lvl w:ilvl="5" w:tplc="5B926F56" w:tentative="1">
      <w:start w:val="1"/>
      <w:numFmt w:val="bullet"/>
      <w:lvlText w:val=""/>
      <w:lvlJc w:val="left"/>
      <w:pPr>
        <w:tabs>
          <w:tab w:val="num" w:pos="6840"/>
        </w:tabs>
        <w:ind w:left="6840" w:hanging="360"/>
      </w:pPr>
      <w:rPr>
        <w:rFonts w:ascii="Wingdings" w:hAnsi="Wingdings" w:hint="default"/>
      </w:rPr>
    </w:lvl>
    <w:lvl w:ilvl="6" w:tplc="D5C0A13E" w:tentative="1">
      <w:start w:val="1"/>
      <w:numFmt w:val="bullet"/>
      <w:lvlText w:val=""/>
      <w:lvlJc w:val="left"/>
      <w:pPr>
        <w:tabs>
          <w:tab w:val="num" w:pos="7560"/>
        </w:tabs>
        <w:ind w:left="7560" w:hanging="360"/>
      </w:pPr>
      <w:rPr>
        <w:rFonts w:ascii="Wingdings" w:hAnsi="Wingdings" w:hint="default"/>
      </w:rPr>
    </w:lvl>
    <w:lvl w:ilvl="7" w:tplc="4FC0E0EA" w:tentative="1">
      <w:start w:val="1"/>
      <w:numFmt w:val="bullet"/>
      <w:lvlText w:val=""/>
      <w:lvlJc w:val="left"/>
      <w:pPr>
        <w:tabs>
          <w:tab w:val="num" w:pos="8280"/>
        </w:tabs>
        <w:ind w:left="8280" w:hanging="360"/>
      </w:pPr>
      <w:rPr>
        <w:rFonts w:ascii="Wingdings" w:hAnsi="Wingdings" w:hint="default"/>
      </w:rPr>
    </w:lvl>
    <w:lvl w:ilvl="8" w:tplc="1FD82B7C" w:tentative="1">
      <w:start w:val="1"/>
      <w:numFmt w:val="bullet"/>
      <w:lvlText w:val=""/>
      <w:lvlJc w:val="left"/>
      <w:pPr>
        <w:tabs>
          <w:tab w:val="num" w:pos="9000"/>
        </w:tabs>
        <w:ind w:left="9000" w:hanging="360"/>
      </w:pPr>
      <w:rPr>
        <w:rFonts w:ascii="Wingdings" w:hAnsi="Wingdings" w:hint="default"/>
      </w:rPr>
    </w:lvl>
  </w:abstractNum>
  <w:abstractNum w:abstractNumId="6" w15:restartNumberingAfterBreak="0">
    <w:nsid w:val="28296F92"/>
    <w:multiLevelType w:val="hybridMultilevel"/>
    <w:tmpl w:val="E44238B2"/>
    <w:lvl w:ilvl="0" w:tplc="32C4ECD2">
      <w:start w:val="1"/>
      <w:numFmt w:val="decimal"/>
      <w:lvlText w:val="%1)"/>
      <w:lvlJc w:val="left"/>
      <w:pPr>
        <w:ind w:left="540" w:hanging="360"/>
      </w:p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abstractNum w:abstractNumId="7" w15:restartNumberingAfterBreak="0">
    <w:nsid w:val="2929380B"/>
    <w:multiLevelType w:val="hybridMultilevel"/>
    <w:tmpl w:val="A4225EFE"/>
    <w:lvl w:ilvl="0" w:tplc="9F503956">
      <w:start w:val="1"/>
      <w:numFmt w:val="decimal"/>
      <w:lvlText w:val="%1."/>
      <w:lvlJc w:val="left"/>
      <w:pPr>
        <w:ind w:left="990" w:hanging="615"/>
      </w:pPr>
      <w:rPr>
        <w:rFonts w:ascii="GHEA Grapalat" w:hAnsi="GHEA Grapalat" w:cs="Times New Roman" w:hint="default"/>
        <w:b/>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8" w15:restartNumberingAfterBreak="0">
    <w:nsid w:val="311118D9"/>
    <w:multiLevelType w:val="hybridMultilevel"/>
    <w:tmpl w:val="C5FE1A66"/>
    <w:lvl w:ilvl="0" w:tplc="D94E221A">
      <w:start w:val="2022"/>
      <w:numFmt w:val="bullet"/>
      <w:lvlText w:val="-"/>
      <w:lvlJc w:val="left"/>
      <w:pPr>
        <w:ind w:left="1080" w:hanging="360"/>
      </w:pPr>
      <w:rPr>
        <w:rFonts w:ascii="GHEA Grapalat" w:eastAsia="Times New Roman" w:hAnsi="GHEA Grapalat" w:cs="GHEA Grapalat"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184497B"/>
    <w:multiLevelType w:val="hybridMultilevel"/>
    <w:tmpl w:val="A698B6FA"/>
    <w:lvl w:ilvl="0" w:tplc="2A7639A4">
      <w:start w:val="1"/>
      <w:numFmt w:val="bullet"/>
      <w:lvlText w:val="-"/>
      <w:lvlJc w:val="left"/>
      <w:pPr>
        <w:ind w:left="2790" w:hanging="360"/>
      </w:pPr>
      <w:rPr>
        <w:rFonts w:ascii="GHEA Grapalat" w:eastAsia="Times New Roman" w:hAnsi="GHEA Grapalat"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10" w15:restartNumberingAfterBreak="0">
    <w:nsid w:val="32A9285D"/>
    <w:multiLevelType w:val="hybridMultilevel"/>
    <w:tmpl w:val="80DE2AD0"/>
    <w:lvl w:ilvl="0" w:tplc="2A7639A4">
      <w:start w:val="1"/>
      <w:numFmt w:val="bullet"/>
      <w:lvlText w:val="-"/>
      <w:lvlJc w:val="left"/>
      <w:pPr>
        <w:ind w:left="1080" w:hanging="360"/>
      </w:pPr>
      <w:rPr>
        <w:rFonts w:ascii="GHEA Grapalat" w:eastAsia="Times New Roman" w:hAnsi="GHEA Grapalat"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11" w15:restartNumberingAfterBreak="0">
    <w:nsid w:val="334179CB"/>
    <w:multiLevelType w:val="hybridMultilevel"/>
    <w:tmpl w:val="DAC2EA86"/>
    <w:lvl w:ilvl="0" w:tplc="72DCD144">
      <w:start w:val="2022"/>
      <w:numFmt w:val="bullet"/>
      <w:lvlText w:val="-"/>
      <w:lvlJc w:val="left"/>
      <w:pPr>
        <w:ind w:left="1080" w:hanging="360"/>
      </w:pPr>
      <w:rPr>
        <w:rFonts w:ascii="GHEA Grapalat" w:eastAsia="Times New Roman" w:hAnsi="GHEA Grapalat" w:cs="GHEA Grapalat"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5D27F8B"/>
    <w:multiLevelType w:val="hybridMultilevel"/>
    <w:tmpl w:val="683C513C"/>
    <w:lvl w:ilvl="0" w:tplc="3FC62226">
      <w:numFmt w:val="bullet"/>
      <w:lvlText w:val="-"/>
      <w:lvlJc w:val="left"/>
      <w:pPr>
        <w:ind w:left="720" w:hanging="360"/>
      </w:pPr>
      <w:rPr>
        <w:rFonts w:ascii="GHEA Grapalat" w:eastAsia="Times New Roman" w:hAnsi="GHEA Grapalat" w:cs="GHEA Grapala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6E564F"/>
    <w:multiLevelType w:val="hybridMultilevel"/>
    <w:tmpl w:val="CF72DB60"/>
    <w:lvl w:ilvl="0" w:tplc="04190001">
      <w:start w:val="1"/>
      <w:numFmt w:val="bullet"/>
      <w:lvlText w:val=""/>
      <w:lvlJc w:val="left"/>
      <w:pPr>
        <w:tabs>
          <w:tab w:val="num" w:pos="1440"/>
        </w:tabs>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15:restartNumberingAfterBreak="0">
    <w:nsid w:val="37D656EF"/>
    <w:multiLevelType w:val="hybridMultilevel"/>
    <w:tmpl w:val="85D0DB6E"/>
    <w:lvl w:ilvl="0" w:tplc="C48A96E0">
      <w:start w:val="2021"/>
      <w:numFmt w:val="bullet"/>
      <w:lvlText w:val="-"/>
      <w:lvlJc w:val="left"/>
      <w:pPr>
        <w:ind w:left="450" w:hanging="360"/>
      </w:pPr>
      <w:rPr>
        <w:rFonts w:ascii="GHEA Grapalat" w:eastAsiaTheme="minorEastAsia" w:hAnsi="GHEA Grapalat" w:cs="GHEA Grapalat"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5" w15:restartNumberingAfterBreak="0">
    <w:nsid w:val="38281457"/>
    <w:multiLevelType w:val="hybridMultilevel"/>
    <w:tmpl w:val="A9EC53CA"/>
    <w:lvl w:ilvl="0" w:tplc="E7949FDE">
      <w:start w:val="1"/>
      <w:numFmt w:val="decimal"/>
      <w:lvlText w:val="%1."/>
      <w:lvlJc w:val="left"/>
      <w:pPr>
        <w:ind w:left="540" w:hanging="360"/>
      </w:pPr>
      <w:rPr>
        <w:color w:val="auto"/>
      </w:r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abstractNum w:abstractNumId="16" w15:restartNumberingAfterBreak="0">
    <w:nsid w:val="3B323CEF"/>
    <w:multiLevelType w:val="hybridMultilevel"/>
    <w:tmpl w:val="985EE5D2"/>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7" w15:restartNumberingAfterBreak="0">
    <w:nsid w:val="3D86116D"/>
    <w:multiLevelType w:val="hybridMultilevel"/>
    <w:tmpl w:val="5008B486"/>
    <w:lvl w:ilvl="0" w:tplc="4E2C73F0">
      <w:start w:val="1"/>
      <w:numFmt w:val="decimal"/>
      <w:lvlText w:val="%1."/>
      <w:lvlJc w:val="left"/>
      <w:pPr>
        <w:tabs>
          <w:tab w:val="num" w:pos="1086"/>
        </w:tabs>
        <w:ind w:left="108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15:restartNumberingAfterBreak="0">
    <w:nsid w:val="3E917F82"/>
    <w:multiLevelType w:val="hybridMultilevel"/>
    <w:tmpl w:val="BA26B53C"/>
    <w:lvl w:ilvl="0" w:tplc="05FCFD30">
      <w:start w:val="1"/>
      <w:numFmt w:val="decimal"/>
      <w:lvlText w:val="%1."/>
      <w:lvlJc w:val="left"/>
      <w:pPr>
        <w:ind w:left="786" w:hanging="360"/>
      </w:pPr>
      <w:rPr>
        <w:rFonts w:cs="GHEA Grapalat" w:hint="default"/>
        <w:b w:val="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9" w15:restartNumberingAfterBreak="0">
    <w:nsid w:val="3F572260"/>
    <w:multiLevelType w:val="hybridMultilevel"/>
    <w:tmpl w:val="3E7445D8"/>
    <w:lvl w:ilvl="0" w:tplc="04090009">
      <w:start w:val="1"/>
      <w:numFmt w:val="bullet"/>
      <w:lvlText w:val=""/>
      <w:lvlJc w:val="left"/>
      <w:pPr>
        <w:ind w:left="720" w:hanging="360"/>
      </w:pPr>
      <w:rPr>
        <w:rFonts w:ascii="Wingdings" w:hAnsi="Wingdings"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B74823"/>
    <w:multiLevelType w:val="hybridMultilevel"/>
    <w:tmpl w:val="606C653A"/>
    <w:lvl w:ilvl="0" w:tplc="04090001">
      <w:start w:val="1"/>
      <w:numFmt w:val="bullet"/>
      <w:lvlText w:val=""/>
      <w:lvlJc w:val="left"/>
      <w:pPr>
        <w:ind w:left="1350" w:hanging="360"/>
      </w:pPr>
      <w:rPr>
        <w:rFonts w:ascii="Symbol" w:hAnsi="Symbol" w:cs="Symbol" w:hint="default"/>
      </w:rPr>
    </w:lvl>
    <w:lvl w:ilvl="1" w:tplc="04090003">
      <w:start w:val="1"/>
      <w:numFmt w:val="bullet"/>
      <w:lvlText w:val="o"/>
      <w:lvlJc w:val="left"/>
      <w:pPr>
        <w:ind w:left="2070" w:hanging="360"/>
      </w:pPr>
      <w:rPr>
        <w:rFonts w:ascii="Courier New" w:hAnsi="Courier New" w:cs="Courier New" w:hint="default"/>
      </w:rPr>
    </w:lvl>
    <w:lvl w:ilvl="2" w:tplc="04090005">
      <w:start w:val="1"/>
      <w:numFmt w:val="bullet"/>
      <w:lvlText w:val=""/>
      <w:lvlJc w:val="left"/>
      <w:pPr>
        <w:ind w:left="2790" w:hanging="360"/>
      </w:pPr>
      <w:rPr>
        <w:rFonts w:ascii="Wingdings" w:hAnsi="Wingdings" w:cs="Wingdings" w:hint="default"/>
      </w:rPr>
    </w:lvl>
    <w:lvl w:ilvl="3" w:tplc="04090001">
      <w:start w:val="1"/>
      <w:numFmt w:val="bullet"/>
      <w:lvlText w:val=""/>
      <w:lvlJc w:val="left"/>
      <w:pPr>
        <w:ind w:left="3510" w:hanging="360"/>
      </w:pPr>
      <w:rPr>
        <w:rFonts w:ascii="Symbol" w:hAnsi="Symbol" w:cs="Symbol" w:hint="default"/>
      </w:rPr>
    </w:lvl>
    <w:lvl w:ilvl="4" w:tplc="04090003">
      <w:start w:val="1"/>
      <w:numFmt w:val="bullet"/>
      <w:lvlText w:val="o"/>
      <w:lvlJc w:val="left"/>
      <w:pPr>
        <w:ind w:left="4230" w:hanging="360"/>
      </w:pPr>
      <w:rPr>
        <w:rFonts w:ascii="Courier New" w:hAnsi="Courier New" w:cs="Courier New" w:hint="default"/>
      </w:rPr>
    </w:lvl>
    <w:lvl w:ilvl="5" w:tplc="04090005">
      <w:start w:val="1"/>
      <w:numFmt w:val="bullet"/>
      <w:lvlText w:val=""/>
      <w:lvlJc w:val="left"/>
      <w:pPr>
        <w:ind w:left="4950" w:hanging="360"/>
      </w:pPr>
      <w:rPr>
        <w:rFonts w:ascii="Wingdings" w:hAnsi="Wingdings" w:cs="Wingdings" w:hint="default"/>
      </w:rPr>
    </w:lvl>
    <w:lvl w:ilvl="6" w:tplc="04090001">
      <w:start w:val="1"/>
      <w:numFmt w:val="bullet"/>
      <w:lvlText w:val=""/>
      <w:lvlJc w:val="left"/>
      <w:pPr>
        <w:ind w:left="5670" w:hanging="360"/>
      </w:pPr>
      <w:rPr>
        <w:rFonts w:ascii="Symbol" w:hAnsi="Symbol" w:cs="Symbol" w:hint="default"/>
      </w:rPr>
    </w:lvl>
    <w:lvl w:ilvl="7" w:tplc="04090003">
      <w:start w:val="1"/>
      <w:numFmt w:val="bullet"/>
      <w:lvlText w:val="o"/>
      <w:lvlJc w:val="left"/>
      <w:pPr>
        <w:ind w:left="6390" w:hanging="360"/>
      </w:pPr>
      <w:rPr>
        <w:rFonts w:ascii="Courier New" w:hAnsi="Courier New" w:cs="Courier New" w:hint="default"/>
      </w:rPr>
    </w:lvl>
    <w:lvl w:ilvl="8" w:tplc="04090005">
      <w:start w:val="1"/>
      <w:numFmt w:val="bullet"/>
      <w:lvlText w:val=""/>
      <w:lvlJc w:val="left"/>
      <w:pPr>
        <w:ind w:left="7110" w:hanging="360"/>
      </w:pPr>
      <w:rPr>
        <w:rFonts w:ascii="Wingdings" w:hAnsi="Wingdings" w:cs="Wingdings" w:hint="default"/>
      </w:rPr>
    </w:lvl>
  </w:abstractNum>
  <w:abstractNum w:abstractNumId="21" w15:restartNumberingAfterBreak="0">
    <w:nsid w:val="444B266F"/>
    <w:multiLevelType w:val="hybridMultilevel"/>
    <w:tmpl w:val="BBA059AE"/>
    <w:lvl w:ilvl="0" w:tplc="3F621804">
      <w:start w:val="56"/>
      <w:numFmt w:val="bullet"/>
      <w:lvlText w:val="-"/>
      <w:lvlJc w:val="left"/>
      <w:pPr>
        <w:tabs>
          <w:tab w:val="num" w:pos="1743"/>
        </w:tabs>
        <w:ind w:left="1743" w:hanging="1035"/>
      </w:pPr>
      <w:rPr>
        <w:rFonts w:ascii="Sylfaen" w:eastAsia="Times New Roman" w:hAnsi="Sylfae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2" w15:restartNumberingAfterBreak="0">
    <w:nsid w:val="50B73D70"/>
    <w:multiLevelType w:val="hybridMultilevel"/>
    <w:tmpl w:val="41F01EE0"/>
    <w:lvl w:ilvl="0" w:tplc="DD46445C">
      <w:start w:val="1"/>
      <w:numFmt w:val="decimal"/>
      <w:lvlText w:val="%1)"/>
      <w:lvlJc w:val="left"/>
      <w:pPr>
        <w:ind w:left="1637"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52E5549A"/>
    <w:multiLevelType w:val="hybridMultilevel"/>
    <w:tmpl w:val="16007974"/>
    <w:lvl w:ilvl="0" w:tplc="0409000B">
      <w:start w:val="1"/>
      <w:numFmt w:val="bullet"/>
      <w:lvlText w:val=""/>
      <w:lvlJc w:val="left"/>
      <w:pPr>
        <w:ind w:left="981" w:hanging="360"/>
      </w:pPr>
      <w:rPr>
        <w:rFonts w:ascii="Wingdings" w:hAnsi="Wingdings" w:hint="default"/>
      </w:rPr>
    </w:lvl>
    <w:lvl w:ilvl="1" w:tplc="04090003" w:tentative="1">
      <w:start w:val="1"/>
      <w:numFmt w:val="bullet"/>
      <w:lvlText w:val="o"/>
      <w:lvlJc w:val="left"/>
      <w:pPr>
        <w:ind w:left="1701" w:hanging="360"/>
      </w:pPr>
      <w:rPr>
        <w:rFonts w:ascii="Courier New" w:hAnsi="Courier New" w:cs="Courier New" w:hint="default"/>
      </w:rPr>
    </w:lvl>
    <w:lvl w:ilvl="2" w:tplc="04090005" w:tentative="1">
      <w:start w:val="1"/>
      <w:numFmt w:val="bullet"/>
      <w:lvlText w:val=""/>
      <w:lvlJc w:val="left"/>
      <w:pPr>
        <w:ind w:left="2421" w:hanging="360"/>
      </w:pPr>
      <w:rPr>
        <w:rFonts w:ascii="Wingdings" w:hAnsi="Wingdings" w:hint="default"/>
      </w:rPr>
    </w:lvl>
    <w:lvl w:ilvl="3" w:tplc="04090001" w:tentative="1">
      <w:start w:val="1"/>
      <w:numFmt w:val="bullet"/>
      <w:lvlText w:val=""/>
      <w:lvlJc w:val="left"/>
      <w:pPr>
        <w:ind w:left="3141" w:hanging="360"/>
      </w:pPr>
      <w:rPr>
        <w:rFonts w:ascii="Symbol" w:hAnsi="Symbol" w:hint="default"/>
      </w:rPr>
    </w:lvl>
    <w:lvl w:ilvl="4" w:tplc="04090003" w:tentative="1">
      <w:start w:val="1"/>
      <w:numFmt w:val="bullet"/>
      <w:lvlText w:val="o"/>
      <w:lvlJc w:val="left"/>
      <w:pPr>
        <w:ind w:left="3861" w:hanging="360"/>
      </w:pPr>
      <w:rPr>
        <w:rFonts w:ascii="Courier New" w:hAnsi="Courier New" w:cs="Courier New" w:hint="default"/>
      </w:rPr>
    </w:lvl>
    <w:lvl w:ilvl="5" w:tplc="04090005" w:tentative="1">
      <w:start w:val="1"/>
      <w:numFmt w:val="bullet"/>
      <w:lvlText w:val=""/>
      <w:lvlJc w:val="left"/>
      <w:pPr>
        <w:ind w:left="4581" w:hanging="360"/>
      </w:pPr>
      <w:rPr>
        <w:rFonts w:ascii="Wingdings" w:hAnsi="Wingdings" w:hint="default"/>
      </w:rPr>
    </w:lvl>
    <w:lvl w:ilvl="6" w:tplc="04090001" w:tentative="1">
      <w:start w:val="1"/>
      <w:numFmt w:val="bullet"/>
      <w:lvlText w:val=""/>
      <w:lvlJc w:val="left"/>
      <w:pPr>
        <w:ind w:left="5301" w:hanging="360"/>
      </w:pPr>
      <w:rPr>
        <w:rFonts w:ascii="Symbol" w:hAnsi="Symbol" w:hint="default"/>
      </w:rPr>
    </w:lvl>
    <w:lvl w:ilvl="7" w:tplc="04090003" w:tentative="1">
      <w:start w:val="1"/>
      <w:numFmt w:val="bullet"/>
      <w:lvlText w:val="o"/>
      <w:lvlJc w:val="left"/>
      <w:pPr>
        <w:ind w:left="6021" w:hanging="360"/>
      </w:pPr>
      <w:rPr>
        <w:rFonts w:ascii="Courier New" w:hAnsi="Courier New" w:cs="Courier New" w:hint="default"/>
      </w:rPr>
    </w:lvl>
    <w:lvl w:ilvl="8" w:tplc="04090005" w:tentative="1">
      <w:start w:val="1"/>
      <w:numFmt w:val="bullet"/>
      <w:lvlText w:val=""/>
      <w:lvlJc w:val="left"/>
      <w:pPr>
        <w:ind w:left="6741" w:hanging="360"/>
      </w:pPr>
      <w:rPr>
        <w:rFonts w:ascii="Wingdings" w:hAnsi="Wingdings" w:hint="default"/>
      </w:rPr>
    </w:lvl>
  </w:abstractNum>
  <w:abstractNum w:abstractNumId="24" w15:restartNumberingAfterBreak="0">
    <w:nsid w:val="54395612"/>
    <w:multiLevelType w:val="hybridMultilevel"/>
    <w:tmpl w:val="BCF0BE8E"/>
    <w:lvl w:ilvl="0" w:tplc="04090001">
      <w:start w:val="1"/>
      <w:numFmt w:val="bullet"/>
      <w:lvlText w:val=""/>
      <w:lvlJc w:val="left"/>
      <w:pPr>
        <w:ind w:left="5040" w:hanging="360"/>
      </w:pPr>
      <w:rPr>
        <w:rFonts w:ascii="Symbol" w:hAnsi="Symbol" w:cs="Symbol" w:hint="default"/>
      </w:rPr>
    </w:lvl>
    <w:lvl w:ilvl="1" w:tplc="04090003">
      <w:start w:val="1"/>
      <w:numFmt w:val="bullet"/>
      <w:lvlText w:val="o"/>
      <w:lvlJc w:val="left"/>
      <w:pPr>
        <w:ind w:left="5760" w:hanging="360"/>
      </w:pPr>
      <w:rPr>
        <w:rFonts w:ascii="Courier New" w:hAnsi="Courier New" w:cs="Courier New" w:hint="default"/>
      </w:rPr>
    </w:lvl>
    <w:lvl w:ilvl="2" w:tplc="04090005">
      <w:start w:val="1"/>
      <w:numFmt w:val="bullet"/>
      <w:lvlText w:val=""/>
      <w:lvlJc w:val="left"/>
      <w:pPr>
        <w:ind w:left="6480" w:hanging="360"/>
      </w:pPr>
      <w:rPr>
        <w:rFonts w:ascii="Wingdings" w:hAnsi="Wingdings" w:cs="Wingdings" w:hint="default"/>
      </w:rPr>
    </w:lvl>
    <w:lvl w:ilvl="3" w:tplc="04090001">
      <w:start w:val="1"/>
      <w:numFmt w:val="bullet"/>
      <w:lvlText w:val=""/>
      <w:lvlJc w:val="left"/>
      <w:pPr>
        <w:ind w:left="7200" w:hanging="360"/>
      </w:pPr>
      <w:rPr>
        <w:rFonts w:ascii="Symbol" w:hAnsi="Symbol" w:cs="Symbol" w:hint="default"/>
      </w:rPr>
    </w:lvl>
    <w:lvl w:ilvl="4" w:tplc="04090003">
      <w:start w:val="1"/>
      <w:numFmt w:val="bullet"/>
      <w:lvlText w:val="o"/>
      <w:lvlJc w:val="left"/>
      <w:pPr>
        <w:ind w:left="7920" w:hanging="360"/>
      </w:pPr>
      <w:rPr>
        <w:rFonts w:ascii="Courier New" w:hAnsi="Courier New" w:cs="Courier New" w:hint="default"/>
      </w:rPr>
    </w:lvl>
    <w:lvl w:ilvl="5" w:tplc="04090005">
      <w:start w:val="1"/>
      <w:numFmt w:val="bullet"/>
      <w:lvlText w:val=""/>
      <w:lvlJc w:val="left"/>
      <w:pPr>
        <w:ind w:left="8640" w:hanging="360"/>
      </w:pPr>
      <w:rPr>
        <w:rFonts w:ascii="Wingdings" w:hAnsi="Wingdings" w:cs="Wingdings" w:hint="default"/>
      </w:rPr>
    </w:lvl>
    <w:lvl w:ilvl="6" w:tplc="04090001">
      <w:start w:val="1"/>
      <w:numFmt w:val="bullet"/>
      <w:lvlText w:val=""/>
      <w:lvlJc w:val="left"/>
      <w:pPr>
        <w:ind w:left="9360" w:hanging="360"/>
      </w:pPr>
      <w:rPr>
        <w:rFonts w:ascii="Symbol" w:hAnsi="Symbol" w:cs="Symbol" w:hint="default"/>
      </w:rPr>
    </w:lvl>
    <w:lvl w:ilvl="7" w:tplc="04090003">
      <w:start w:val="1"/>
      <w:numFmt w:val="bullet"/>
      <w:lvlText w:val="o"/>
      <w:lvlJc w:val="left"/>
      <w:pPr>
        <w:ind w:left="10080" w:hanging="360"/>
      </w:pPr>
      <w:rPr>
        <w:rFonts w:ascii="Courier New" w:hAnsi="Courier New" w:cs="Courier New" w:hint="default"/>
      </w:rPr>
    </w:lvl>
    <w:lvl w:ilvl="8" w:tplc="04090005">
      <w:start w:val="1"/>
      <w:numFmt w:val="bullet"/>
      <w:lvlText w:val=""/>
      <w:lvlJc w:val="left"/>
      <w:pPr>
        <w:ind w:left="10800" w:hanging="360"/>
      </w:pPr>
      <w:rPr>
        <w:rFonts w:ascii="Wingdings" w:hAnsi="Wingdings" w:cs="Wingdings" w:hint="default"/>
      </w:rPr>
    </w:lvl>
  </w:abstractNum>
  <w:abstractNum w:abstractNumId="25" w15:restartNumberingAfterBreak="0">
    <w:nsid w:val="5B396B63"/>
    <w:multiLevelType w:val="hybridMultilevel"/>
    <w:tmpl w:val="77741F90"/>
    <w:lvl w:ilvl="0" w:tplc="0419000F">
      <w:start w:val="1"/>
      <w:numFmt w:val="decimal"/>
      <w:lvlText w:val="%1."/>
      <w:lvlJc w:val="left"/>
      <w:pPr>
        <w:tabs>
          <w:tab w:val="num" w:pos="1068"/>
        </w:tabs>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15:restartNumberingAfterBreak="0">
    <w:nsid w:val="5D693DC7"/>
    <w:multiLevelType w:val="hybridMultilevel"/>
    <w:tmpl w:val="9098803E"/>
    <w:lvl w:ilvl="0" w:tplc="4A78636A">
      <w:start w:val="1"/>
      <w:numFmt w:val="decimal"/>
      <w:lvlText w:val="%1."/>
      <w:lvlJc w:val="left"/>
      <w:pPr>
        <w:ind w:left="630" w:hanging="360"/>
      </w:pPr>
      <w:rPr>
        <w:rFonts w:ascii="GHEA Grapalat" w:hAnsi="GHEA Grapalat" w:cs="Times New Roman" w:hint="default"/>
        <w:color w:val="0000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E43E8A"/>
    <w:multiLevelType w:val="hybridMultilevel"/>
    <w:tmpl w:val="8534A1EA"/>
    <w:lvl w:ilvl="0" w:tplc="0409000B">
      <w:start w:val="1"/>
      <w:numFmt w:val="bullet"/>
      <w:lvlText w:val=""/>
      <w:lvlJc w:val="left"/>
      <w:pPr>
        <w:ind w:left="900" w:hanging="360"/>
      </w:pPr>
      <w:rPr>
        <w:rFonts w:ascii="Wingdings" w:hAnsi="Wingdings"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8" w15:restartNumberingAfterBreak="0">
    <w:nsid w:val="64F30976"/>
    <w:multiLevelType w:val="hybridMultilevel"/>
    <w:tmpl w:val="CDB884A2"/>
    <w:lvl w:ilvl="0" w:tplc="BF4A0F5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9A11B97"/>
    <w:multiLevelType w:val="hybridMultilevel"/>
    <w:tmpl w:val="4D5E9A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132B43"/>
    <w:multiLevelType w:val="hybridMultilevel"/>
    <w:tmpl w:val="DEE458B2"/>
    <w:lvl w:ilvl="0" w:tplc="F48E71B6">
      <w:start w:val="1"/>
      <w:numFmt w:val="decimal"/>
      <w:lvlText w:val="%1)"/>
      <w:lvlJc w:val="left"/>
      <w:pPr>
        <w:ind w:left="1785" w:hanging="1065"/>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0E43BE6"/>
    <w:multiLevelType w:val="hybridMultilevel"/>
    <w:tmpl w:val="09F698E2"/>
    <w:lvl w:ilvl="0" w:tplc="7F461DEE">
      <w:start w:val="1"/>
      <w:numFmt w:val="bullet"/>
      <w:lvlText w:val=""/>
      <w:lvlJc w:val="left"/>
      <w:pPr>
        <w:tabs>
          <w:tab w:val="num" w:pos="1634"/>
        </w:tabs>
        <w:ind w:left="1634" w:hanging="360"/>
      </w:pPr>
      <w:rPr>
        <w:rFonts w:ascii="Symbol" w:hAnsi="Symbol" w:hint="default"/>
      </w:rPr>
    </w:lvl>
    <w:lvl w:ilvl="1" w:tplc="04190001">
      <w:start w:val="1"/>
      <w:numFmt w:val="bullet"/>
      <w:lvlText w:val=""/>
      <w:lvlJc w:val="left"/>
      <w:pPr>
        <w:tabs>
          <w:tab w:val="num" w:pos="2300"/>
        </w:tabs>
        <w:ind w:left="2300" w:hanging="360"/>
      </w:pPr>
      <w:rPr>
        <w:rFonts w:ascii="Symbol" w:hAnsi="Symbol"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15:restartNumberingAfterBreak="0">
    <w:nsid w:val="712E4943"/>
    <w:multiLevelType w:val="hybridMultilevel"/>
    <w:tmpl w:val="178EE658"/>
    <w:lvl w:ilvl="0" w:tplc="04090001">
      <w:start w:val="1"/>
      <w:numFmt w:val="bullet"/>
      <w:lvlText w:val=""/>
      <w:lvlJc w:val="left"/>
      <w:pPr>
        <w:ind w:left="907" w:hanging="360"/>
      </w:pPr>
      <w:rPr>
        <w:rFonts w:ascii="Symbol" w:hAnsi="Symbo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3" w15:restartNumberingAfterBreak="0">
    <w:nsid w:val="74F3641E"/>
    <w:multiLevelType w:val="hybridMultilevel"/>
    <w:tmpl w:val="382E9D98"/>
    <w:lvl w:ilvl="0" w:tplc="112AC1E2">
      <w:start w:val="1"/>
      <w:numFmt w:val="bullet"/>
      <w:lvlText w:val=""/>
      <w:lvlJc w:val="left"/>
      <w:pPr>
        <w:ind w:left="3510" w:hanging="360"/>
      </w:pPr>
      <w:rPr>
        <w:rFonts w:ascii="Wingdings" w:hAnsi="Wingdings" w:hint="default"/>
        <w:color w:val="C00000"/>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4" w15:restartNumberingAfterBreak="0">
    <w:nsid w:val="7A7B1BCF"/>
    <w:multiLevelType w:val="hybridMultilevel"/>
    <w:tmpl w:val="FF4EDF5C"/>
    <w:lvl w:ilvl="0" w:tplc="04090009">
      <w:start w:val="1"/>
      <w:numFmt w:val="bullet"/>
      <w:lvlText w:val=""/>
      <w:lvlJc w:val="left"/>
      <w:pPr>
        <w:ind w:left="907" w:hanging="360"/>
      </w:pPr>
      <w:rPr>
        <w:rFonts w:ascii="Wingdings" w:hAnsi="Wingdings" w:hint="default"/>
        <w:color w:val="C00000"/>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num w:numId="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num>
  <w:num w:numId="4">
    <w:abstractNumId w:val="7"/>
  </w:num>
  <w:num w:numId="5">
    <w:abstractNumId w:val="22"/>
  </w:num>
  <w:num w:numId="6">
    <w:abstractNumId w:val="30"/>
  </w:num>
  <w:num w:numId="7">
    <w:abstractNumId w:val="16"/>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9"/>
  </w:num>
  <w:num w:numId="11">
    <w:abstractNumId w:val="3"/>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num>
  <w:num w:numId="15">
    <w:abstractNumId w:val="12"/>
  </w:num>
  <w:num w:numId="16">
    <w:abstractNumId w:val="18"/>
  </w:num>
  <w:num w:numId="17">
    <w:abstractNumId w:val="5"/>
  </w:num>
  <w:num w:numId="18">
    <w:abstractNumId w:val="0"/>
  </w:num>
  <w:num w:numId="19">
    <w:abstractNumId w:val="1"/>
  </w:num>
  <w:num w:numId="20">
    <w:abstractNumId w:val="28"/>
  </w:num>
  <w:num w:numId="21">
    <w:abstractNumId w:val="23"/>
  </w:num>
  <w:num w:numId="22">
    <w:abstractNumId w:val="34"/>
  </w:num>
  <w:num w:numId="23">
    <w:abstractNumId w:val="2"/>
  </w:num>
  <w:num w:numId="24">
    <w:abstractNumId w:val="33"/>
  </w:num>
  <w:num w:numId="25">
    <w:abstractNumId w:val="19"/>
  </w:num>
  <w:num w:numId="26">
    <w:abstractNumId w:val="14"/>
  </w:num>
  <w:num w:numId="27">
    <w:abstractNumId w:val="4"/>
  </w:num>
  <w:num w:numId="28">
    <w:abstractNumId w:val="32"/>
  </w:num>
  <w:num w:numId="29">
    <w:abstractNumId w:val="27"/>
  </w:num>
  <w:num w:numId="30">
    <w:abstractNumId w:val="24"/>
  </w:num>
  <w:num w:numId="31">
    <w:abstractNumId w:val="9"/>
  </w:num>
  <w:num w:numId="32">
    <w:abstractNumId w:val="10"/>
  </w:num>
  <w:num w:numId="33">
    <w:abstractNumId w:val="20"/>
  </w:num>
  <w:num w:numId="34">
    <w:abstractNumId w:val="11"/>
  </w:num>
  <w:num w:numId="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52FF"/>
    <w:rsid w:val="0000479D"/>
    <w:rsid w:val="00024ADF"/>
    <w:rsid w:val="00042A56"/>
    <w:rsid w:val="000558DE"/>
    <w:rsid w:val="00061A21"/>
    <w:rsid w:val="00062E24"/>
    <w:rsid w:val="00064CBC"/>
    <w:rsid w:val="0008660D"/>
    <w:rsid w:val="00094912"/>
    <w:rsid w:val="000B1D73"/>
    <w:rsid w:val="000C1076"/>
    <w:rsid w:val="000C17FF"/>
    <w:rsid w:val="000C5DA9"/>
    <w:rsid w:val="000D153D"/>
    <w:rsid w:val="000E3EE0"/>
    <w:rsid w:val="000E41E5"/>
    <w:rsid w:val="001043B3"/>
    <w:rsid w:val="00106480"/>
    <w:rsid w:val="001149E1"/>
    <w:rsid w:val="0012534B"/>
    <w:rsid w:val="00132A74"/>
    <w:rsid w:val="00135385"/>
    <w:rsid w:val="001442BA"/>
    <w:rsid w:val="001476C4"/>
    <w:rsid w:val="00152CEA"/>
    <w:rsid w:val="00160DBA"/>
    <w:rsid w:val="00162B03"/>
    <w:rsid w:val="00170284"/>
    <w:rsid w:val="00170510"/>
    <w:rsid w:val="001718D1"/>
    <w:rsid w:val="00171B50"/>
    <w:rsid w:val="00171EBD"/>
    <w:rsid w:val="0017260E"/>
    <w:rsid w:val="00174CA3"/>
    <w:rsid w:val="0018701E"/>
    <w:rsid w:val="00190C0A"/>
    <w:rsid w:val="0019614B"/>
    <w:rsid w:val="001A2080"/>
    <w:rsid w:val="001A5679"/>
    <w:rsid w:val="001B0B73"/>
    <w:rsid w:val="001C21F7"/>
    <w:rsid w:val="001C5DFC"/>
    <w:rsid w:val="001D2183"/>
    <w:rsid w:val="001D69D1"/>
    <w:rsid w:val="001D7B30"/>
    <w:rsid w:val="001E1AEE"/>
    <w:rsid w:val="001E2DF5"/>
    <w:rsid w:val="001E5453"/>
    <w:rsid w:val="002044FA"/>
    <w:rsid w:val="00207103"/>
    <w:rsid w:val="00211A0A"/>
    <w:rsid w:val="00211AC9"/>
    <w:rsid w:val="00213521"/>
    <w:rsid w:val="002157D3"/>
    <w:rsid w:val="00216DFC"/>
    <w:rsid w:val="00225EA6"/>
    <w:rsid w:val="002265CD"/>
    <w:rsid w:val="00231909"/>
    <w:rsid w:val="00242E83"/>
    <w:rsid w:val="00247660"/>
    <w:rsid w:val="00253918"/>
    <w:rsid w:val="00267595"/>
    <w:rsid w:val="002676D1"/>
    <w:rsid w:val="00280026"/>
    <w:rsid w:val="002A0318"/>
    <w:rsid w:val="002A1CDE"/>
    <w:rsid w:val="002A2435"/>
    <w:rsid w:val="002A609A"/>
    <w:rsid w:val="002A745B"/>
    <w:rsid w:val="002A75C1"/>
    <w:rsid w:val="002A79D6"/>
    <w:rsid w:val="002C2A9A"/>
    <w:rsid w:val="002C523E"/>
    <w:rsid w:val="002D2AD5"/>
    <w:rsid w:val="002E0F30"/>
    <w:rsid w:val="002E239A"/>
    <w:rsid w:val="00304E77"/>
    <w:rsid w:val="0030791B"/>
    <w:rsid w:val="003126A1"/>
    <w:rsid w:val="00317E1B"/>
    <w:rsid w:val="00325AF4"/>
    <w:rsid w:val="00326E75"/>
    <w:rsid w:val="00331EE3"/>
    <w:rsid w:val="00341BBD"/>
    <w:rsid w:val="00343428"/>
    <w:rsid w:val="00351D6A"/>
    <w:rsid w:val="00354545"/>
    <w:rsid w:val="00381666"/>
    <w:rsid w:val="0038242D"/>
    <w:rsid w:val="0038294F"/>
    <w:rsid w:val="003835E0"/>
    <w:rsid w:val="0038688E"/>
    <w:rsid w:val="00387BDD"/>
    <w:rsid w:val="0039208D"/>
    <w:rsid w:val="003A08FE"/>
    <w:rsid w:val="003A217A"/>
    <w:rsid w:val="003A3212"/>
    <w:rsid w:val="003B4432"/>
    <w:rsid w:val="003B5C5D"/>
    <w:rsid w:val="003B600B"/>
    <w:rsid w:val="003B79A0"/>
    <w:rsid w:val="003C1C6E"/>
    <w:rsid w:val="003C1F80"/>
    <w:rsid w:val="003C5DBC"/>
    <w:rsid w:val="003C7DA4"/>
    <w:rsid w:val="003D3788"/>
    <w:rsid w:val="003D7C2B"/>
    <w:rsid w:val="003E1EC2"/>
    <w:rsid w:val="003F09EC"/>
    <w:rsid w:val="003F283D"/>
    <w:rsid w:val="003F3850"/>
    <w:rsid w:val="00403C31"/>
    <w:rsid w:val="004075FC"/>
    <w:rsid w:val="004205CB"/>
    <w:rsid w:val="004326BC"/>
    <w:rsid w:val="004335F4"/>
    <w:rsid w:val="00441B27"/>
    <w:rsid w:val="00442CC8"/>
    <w:rsid w:val="00443470"/>
    <w:rsid w:val="00455B75"/>
    <w:rsid w:val="004621FF"/>
    <w:rsid w:val="00475663"/>
    <w:rsid w:val="00480558"/>
    <w:rsid w:val="00487DF4"/>
    <w:rsid w:val="00493855"/>
    <w:rsid w:val="00494B97"/>
    <w:rsid w:val="004A1061"/>
    <w:rsid w:val="004A59FB"/>
    <w:rsid w:val="004B1B05"/>
    <w:rsid w:val="004B2351"/>
    <w:rsid w:val="004B4A5A"/>
    <w:rsid w:val="004C0F5D"/>
    <w:rsid w:val="004D71B5"/>
    <w:rsid w:val="004D76CF"/>
    <w:rsid w:val="004E0CFD"/>
    <w:rsid w:val="00500042"/>
    <w:rsid w:val="00510BC3"/>
    <w:rsid w:val="00516EA9"/>
    <w:rsid w:val="005242C8"/>
    <w:rsid w:val="005254D7"/>
    <w:rsid w:val="005260B3"/>
    <w:rsid w:val="005412F9"/>
    <w:rsid w:val="00542E21"/>
    <w:rsid w:val="005452A4"/>
    <w:rsid w:val="00551EDD"/>
    <w:rsid w:val="00565EE2"/>
    <w:rsid w:val="0057049F"/>
    <w:rsid w:val="0058292C"/>
    <w:rsid w:val="00584E79"/>
    <w:rsid w:val="00591EEC"/>
    <w:rsid w:val="0059220E"/>
    <w:rsid w:val="005B0EC9"/>
    <w:rsid w:val="005B299A"/>
    <w:rsid w:val="005B37B4"/>
    <w:rsid w:val="005C5BA3"/>
    <w:rsid w:val="005C7DC1"/>
    <w:rsid w:val="005D0D2B"/>
    <w:rsid w:val="005D2FBA"/>
    <w:rsid w:val="005E064B"/>
    <w:rsid w:val="005E5A02"/>
    <w:rsid w:val="00601896"/>
    <w:rsid w:val="0060245F"/>
    <w:rsid w:val="006025D1"/>
    <w:rsid w:val="00606028"/>
    <w:rsid w:val="006071A6"/>
    <w:rsid w:val="0060762D"/>
    <w:rsid w:val="00610AF9"/>
    <w:rsid w:val="00614B67"/>
    <w:rsid w:val="00625BCA"/>
    <w:rsid w:val="006331D6"/>
    <w:rsid w:val="006759F0"/>
    <w:rsid w:val="006801D5"/>
    <w:rsid w:val="00683005"/>
    <w:rsid w:val="006B0942"/>
    <w:rsid w:val="006B7955"/>
    <w:rsid w:val="006D03C6"/>
    <w:rsid w:val="006D1418"/>
    <w:rsid w:val="006E2938"/>
    <w:rsid w:val="0071350B"/>
    <w:rsid w:val="007161A1"/>
    <w:rsid w:val="00720557"/>
    <w:rsid w:val="007221EE"/>
    <w:rsid w:val="00722719"/>
    <w:rsid w:val="00724B13"/>
    <w:rsid w:val="00724F3E"/>
    <w:rsid w:val="00725B32"/>
    <w:rsid w:val="00732356"/>
    <w:rsid w:val="00736E21"/>
    <w:rsid w:val="007403A8"/>
    <w:rsid w:val="007406D6"/>
    <w:rsid w:val="007602B3"/>
    <w:rsid w:val="00775304"/>
    <w:rsid w:val="007804D5"/>
    <w:rsid w:val="00784DDA"/>
    <w:rsid w:val="00792942"/>
    <w:rsid w:val="007A26BF"/>
    <w:rsid w:val="007A5939"/>
    <w:rsid w:val="007D0D8A"/>
    <w:rsid w:val="007D6910"/>
    <w:rsid w:val="007E064F"/>
    <w:rsid w:val="007F5756"/>
    <w:rsid w:val="00803651"/>
    <w:rsid w:val="00816A9D"/>
    <w:rsid w:val="00820EA1"/>
    <w:rsid w:val="008221CA"/>
    <w:rsid w:val="00823687"/>
    <w:rsid w:val="00833102"/>
    <w:rsid w:val="00833569"/>
    <w:rsid w:val="008409D4"/>
    <w:rsid w:val="008412BB"/>
    <w:rsid w:val="00845A0E"/>
    <w:rsid w:val="0086084B"/>
    <w:rsid w:val="00870621"/>
    <w:rsid w:val="00883C71"/>
    <w:rsid w:val="00890906"/>
    <w:rsid w:val="00890F4D"/>
    <w:rsid w:val="008953CB"/>
    <w:rsid w:val="00895700"/>
    <w:rsid w:val="00896D57"/>
    <w:rsid w:val="008A4CA6"/>
    <w:rsid w:val="008A6817"/>
    <w:rsid w:val="008C4A93"/>
    <w:rsid w:val="008C5F3B"/>
    <w:rsid w:val="008C77D6"/>
    <w:rsid w:val="008E0E6A"/>
    <w:rsid w:val="008E158C"/>
    <w:rsid w:val="008E1C1D"/>
    <w:rsid w:val="008E46DF"/>
    <w:rsid w:val="00903C48"/>
    <w:rsid w:val="00903CE6"/>
    <w:rsid w:val="0091736A"/>
    <w:rsid w:val="00921E07"/>
    <w:rsid w:val="0092222B"/>
    <w:rsid w:val="00923CA6"/>
    <w:rsid w:val="00923EEC"/>
    <w:rsid w:val="00925A82"/>
    <w:rsid w:val="00927553"/>
    <w:rsid w:val="00927C1E"/>
    <w:rsid w:val="00932807"/>
    <w:rsid w:val="00936F3E"/>
    <w:rsid w:val="009430CB"/>
    <w:rsid w:val="00946FE6"/>
    <w:rsid w:val="00954C06"/>
    <w:rsid w:val="00956BF9"/>
    <w:rsid w:val="00956C29"/>
    <w:rsid w:val="00974B26"/>
    <w:rsid w:val="00993CEA"/>
    <w:rsid w:val="009972C8"/>
    <w:rsid w:val="009A013C"/>
    <w:rsid w:val="009B28B1"/>
    <w:rsid w:val="009C3405"/>
    <w:rsid w:val="009C4FE5"/>
    <w:rsid w:val="009C7C13"/>
    <w:rsid w:val="009D516D"/>
    <w:rsid w:val="009D578D"/>
    <w:rsid w:val="009E0614"/>
    <w:rsid w:val="009E170A"/>
    <w:rsid w:val="009E17F6"/>
    <w:rsid w:val="009E1D9F"/>
    <w:rsid w:val="009E4E18"/>
    <w:rsid w:val="009E5C6A"/>
    <w:rsid w:val="009E697B"/>
    <w:rsid w:val="009F4727"/>
    <w:rsid w:val="00A0241B"/>
    <w:rsid w:val="00A11B5F"/>
    <w:rsid w:val="00A128F0"/>
    <w:rsid w:val="00A147F2"/>
    <w:rsid w:val="00A20E5F"/>
    <w:rsid w:val="00A30B80"/>
    <w:rsid w:val="00A50186"/>
    <w:rsid w:val="00A5082C"/>
    <w:rsid w:val="00A54DC0"/>
    <w:rsid w:val="00A56D96"/>
    <w:rsid w:val="00A74F27"/>
    <w:rsid w:val="00A776D4"/>
    <w:rsid w:val="00A8166B"/>
    <w:rsid w:val="00A86280"/>
    <w:rsid w:val="00A92BA4"/>
    <w:rsid w:val="00A92CE6"/>
    <w:rsid w:val="00A92FAB"/>
    <w:rsid w:val="00A9309C"/>
    <w:rsid w:val="00AA052F"/>
    <w:rsid w:val="00AA6410"/>
    <w:rsid w:val="00AB0C7E"/>
    <w:rsid w:val="00AB3CFC"/>
    <w:rsid w:val="00AB45C0"/>
    <w:rsid w:val="00AE6042"/>
    <w:rsid w:val="00AE6A88"/>
    <w:rsid w:val="00AE6BC8"/>
    <w:rsid w:val="00AF7527"/>
    <w:rsid w:val="00B073A2"/>
    <w:rsid w:val="00B12A6B"/>
    <w:rsid w:val="00B14E75"/>
    <w:rsid w:val="00B1767C"/>
    <w:rsid w:val="00B3588C"/>
    <w:rsid w:val="00B40C9C"/>
    <w:rsid w:val="00B467D7"/>
    <w:rsid w:val="00B507D5"/>
    <w:rsid w:val="00B517A6"/>
    <w:rsid w:val="00B56E95"/>
    <w:rsid w:val="00B600E2"/>
    <w:rsid w:val="00B65849"/>
    <w:rsid w:val="00B77E04"/>
    <w:rsid w:val="00B8562F"/>
    <w:rsid w:val="00B92728"/>
    <w:rsid w:val="00B97B09"/>
    <w:rsid w:val="00BB0A42"/>
    <w:rsid w:val="00BC1F78"/>
    <w:rsid w:val="00BC234C"/>
    <w:rsid w:val="00BE54B7"/>
    <w:rsid w:val="00BE7032"/>
    <w:rsid w:val="00C06CA7"/>
    <w:rsid w:val="00C15918"/>
    <w:rsid w:val="00C1596B"/>
    <w:rsid w:val="00C227BB"/>
    <w:rsid w:val="00C22CD1"/>
    <w:rsid w:val="00C23803"/>
    <w:rsid w:val="00C246ED"/>
    <w:rsid w:val="00C31E35"/>
    <w:rsid w:val="00C42EED"/>
    <w:rsid w:val="00C54B95"/>
    <w:rsid w:val="00C552FF"/>
    <w:rsid w:val="00C55491"/>
    <w:rsid w:val="00C57199"/>
    <w:rsid w:val="00C6291B"/>
    <w:rsid w:val="00C65490"/>
    <w:rsid w:val="00C66EF1"/>
    <w:rsid w:val="00C6762E"/>
    <w:rsid w:val="00C7186A"/>
    <w:rsid w:val="00C74484"/>
    <w:rsid w:val="00C75D8D"/>
    <w:rsid w:val="00C80C9D"/>
    <w:rsid w:val="00CA0FEC"/>
    <w:rsid w:val="00CC0189"/>
    <w:rsid w:val="00CC306E"/>
    <w:rsid w:val="00CC56C4"/>
    <w:rsid w:val="00CD3EB3"/>
    <w:rsid w:val="00CD5A3D"/>
    <w:rsid w:val="00CE5FFA"/>
    <w:rsid w:val="00D03EF8"/>
    <w:rsid w:val="00D16B1B"/>
    <w:rsid w:val="00D17BAD"/>
    <w:rsid w:val="00D205B9"/>
    <w:rsid w:val="00D32A29"/>
    <w:rsid w:val="00D32C5C"/>
    <w:rsid w:val="00D339A4"/>
    <w:rsid w:val="00D373F1"/>
    <w:rsid w:val="00D46149"/>
    <w:rsid w:val="00D5238D"/>
    <w:rsid w:val="00D57A13"/>
    <w:rsid w:val="00D64649"/>
    <w:rsid w:val="00D65FC5"/>
    <w:rsid w:val="00D66A8A"/>
    <w:rsid w:val="00D67B24"/>
    <w:rsid w:val="00D8524D"/>
    <w:rsid w:val="00D91282"/>
    <w:rsid w:val="00DB21A4"/>
    <w:rsid w:val="00DB7ED2"/>
    <w:rsid w:val="00DC6C58"/>
    <w:rsid w:val="00DC721F"/>
    <w:rsid w:val="00DC7818"/>
    <w:rsid w:val="00DD0533"/>
    <w:rsid w:val="00DD6FC2"/>
    <w:rsid w:val="00DE059C"/>
    <w:rsid w:val="00DE2EF0"/>
    <w:rsid w:val="00E00183"/>
    <w:rsid w:val="00E0461E"/>
    <w:rsid w:val="00E12CEA"/>
    <w:rsid w:val="00E1379A"/>
    <w:rsid w:val="00E14D01"/>
    <w:rsid w:val="00E2580E"/>
    <w:rsid w:val="00E30FC2"/>
    <w:rsid w:val="00E34BE1"/>
    <w:rsid w:val="00E40756"/>
    <w:rsid w:val="00E435F2"/>
    <w:rsid w:val="00E4515C"/>
    <w:rsid w:val="00E50BC8"/>
    <w:rsid w:val="00E60803"/>
    <w:rsid w:val="00E60A43"/>
    <w:rsid w:val="00E735B2"/>
    <w:rsid w:val="00E85555"/>
    <w:rsid w:val="00E947C2"/>
    <w:rsid w:val="00EA5E17"/>
    <w:rsid w:val="00EB7104"/>
    <w:rsid w:val="00EC0698"/>
    <w:rsid w:val="00EC4DC1"/>
    <w:rsid w:val="00EE7468"/>
    <w:rsid w:val="00EF0857"/>
    <w:rsid w:val="00EF523D"/>
    <w:rsid w:val="00F02209"/>
    <w:rsid w:val="00F063A9"/>
    <w:rsid w:val="00F22B0C"/>
    <w:rsid w:val="00F24446"/>
    <w:rsid w:val="00F2696E"/>
    <w:rsid w:val="00F274BD"/>
    <w:rsid w:val="00F347D8"/>
    <w:rsid w:val="00F35249"/>
    <w:rsid w:val="00F44E23"/>
    <w:rsid w:val="00F51FB7"/>
    <w:rsid w:val="00F73B79"/>
    <w:rsid w:val="00F76E67"/>
    <w:rsid w:val="00F80910"/>
    <w:rsid w:val="00F83135"/>
    <w:rsid w:val="00F8463A"/>
    <w:rsid w:val="00F94CA4"/>
    <w:rsid w:val="00FA53A6"/>
    <w:rsid w:val="00FB1B7E"/>
    <w:rsid w:val="00FB69A9"/>
    <w:rsid w:val="00FD103C"/>
    <w:rsid w:val="00FD77E0"/>
    <w:rsid w:val="00FE680B"/>
    <w:rsid w:val="00FF2637"/>
    <w:rsid w:val="00FF6003"/>
    <w:rsid w:val="00FF7A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E59811-797E-4229-86B3-40DE7A502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1CDE"/>
    <w:rPr>
      <w:sz w:val="24"/>
      <w:lang w:val="en-GB"/>
    </w:rPr>
  </w:style>
  <w:style w:type="paragraph" w:styleId="Heading1">
    <w:name w:val="heading 1"/>
    <w:basedOn w:val="Normal"/>
    <w:next w:val="Normal"/>
    <w:link w:val="Heading1Char"/>
    <w:qFormat/>
    <w:rsid w:val="003B79A0"/>
    <w:pPr>
      <w:keepNext/>
      <w:spacing w:before="80"/>
      <w:jc w:val="center"/>
      <w:outlineLvl w:val="0"/>
    </w:pPr>
    <w:rPr>
      <w:rFonts w:ascii="Arial Armenian" w:hAnsi="Arial Armenian"/>
      <w:b/>
    </w:rPr>
  </w:style>
  <w:style w:type="paragraph" w:styleId="Heading2">
    <w:name w:val="heading 2"/>
    <w:basedOn w:val="Normal"/>
    <w:next w:val="Normal"/>
    <w:qFormat/>
    <w:rsid w:val="003B79A0"/>
    <w:pPr>
      <w:keepNext/>
      <w:tabs>
        <w:tab w:val="left" w:pos="7438"/>
      </w:tabs>
      <w:jc w:val="center"/>
      <w:outlineLvl w:val="1"/>
    </w:pPr>
    <w:rPr>
      <w:rFonts w:ascii="Arial LatRus" w:hAnsi="Arial LatRus"/>
      <w:sz w:val="30"/>
      <w14:shadow w14:blurRad="50800" w14:dist="38100" w14:dir="2700000" w14:sx="100000" w14:sy="100000" w14:kx="0" w14:ky="0" w14:algn="tl">
        <w14:srgbClr w14:val="000000">
          <w14:alpha w14:val="60000"/>
        </w14:srgbClr>
      </w14:shadow>
    </w:rPr>
  </w:style>
  <w:style w:type="paragraph" w:styleId="Heading3">
    <w:name w:val="heading 3"/>
    <w:basedOn w:val="Normal"/>
    <w:next w:val="Normal"/>
    <w:qFormat/>
    <w:rsid w:val="003B79A0"/>
    <w:pPr>
      <w:keepNext/>
      <w:spacing w:before="240" w:after="60"/>
      <w:outlineLvl w:val="2"/>
    </w:pPr>
    <w:rPr>
      <w:rFonts w:ascii="Arial" w:hAnsi="Arial" w:cs="Arial"/>
      <w:b/>
      <w:bCs/>
      <w:sz w:val="26"/>
      <w:szCs w:val="26"/>
    </w:rPr>
  </w:style>
  <w:style w:type="paragraph" w:styleId="Heading4">
    <w:name w:val="heading 4"/>
    <w:basedOn w:val="Normal"/>
    <w:next w:val="Normal"/>
    <w:qFormat/>
    <w:rsid w:val="003B79A0"/>
    <w:pPr>
      <w:keepNext/>
      <w:ind w:left="-108"/>
      <w:outlineLvl w:val="3"/>
    </w:pPr>
    <w:rPr>
      <w:rFonts w:ascii="Arial Armenian" w:hAnsi="Arial Armenian"/>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3B79A0"/>
    <w:pPr>
      <w:ind w:left="6804" w:hanging="6804"/>
    </w:pPr>
    <w:rPr>
      <w:rFonts w:ascii="Arial Armenian" w:hAnsi="Arial Armenian"/>
    </w:rPr>
  </w:style>
  <w:style w:type="paragraph" w:styleId="BodyTextIndent2">
    <w:name w:val="Body Text Indent 2"/>
    <w:basedOn w:val="Normal"/>
    <w:rsid w:val="003B79A0"/>
    <w:pPr>
      <w:ind w:left="1134" w:hanging="1134"/>
    </w:pPr>
    <w:rPr>
      <w:rFonts w:ascii="Arial Armenian" w:hAnsi="Arial Armenian"/>
    </w:rPr>
  </w:style>
  <w:style w:type="paragraph" w:styleId="BodyText2">
    <w:name w:val="Body Text 2"/>
    <w:basedOn w:val="Normal"/>
    <w:rsid w:val="00FD77E0"/>
    <w:pPr>
      <w:spacing w:after="120" w:line="480" w:lineRule="auto"/>
    </w:pPr>
  </w:style>
  <w:style w:type="paragraph" w:styleId="BalloonText">
    <w:name w:val="Balloon Text"/>
    <w:basedOn w:val="Normal"/>
    <w:semiHidden/>
    <w:rsid w:val="00FD77E0"/>
    <w:rPr>
      <w:rFonts w:ascii="Tahoma" w:hAnsi="Tahoma" w:cs="Tahoma"/>
      <w:sz w:val="16"/>
      <w:szCs w:val="16"/>
    </w:rPr>
  </w:style>
  <w:style w:type="paragraph" w:customStyle="1" w:styleId="CharCharCharCharCharChar1CharCharCharCharCharCharCharCharChar">
    <w:name w:val="Char Char Char Char Char Char1 Char Char Char Char Char Char Char Char Char Знак Знак"/>
    <w:basedOn w:val="Normal"/>
    <w:rsid w:val="004B1B05"/>
    <w:pPr>
      <w:spacing w:after="160" w:line="240" w:lineRule="exact"/>
    </w:pPr>
    <w:rPr>
      <w:rFonts w:ascii="Arial" w:hAnsi="Arial" w:cs="Arial"/>
      <w:sz w:val="20"/>
      <w:lang w:val="en-US"/>
    </w:rPr>
  </w:style>
  <w:style w:type="paragraph" w:styleId="BodyText">
    <w:name w:val="Body Text"/>
    <w:basedOn w:val="Normal"/>
    <w:rsid w:val="005E5A02"/>
    <w:pPr>
      <w:spacing w:after="120"/>
    </w:pPr>
  </w:style>
  <w:style w:type="paragraph" w:customStyle="1" w:styleId="CharCharCharCharCharCharCharCharCharCharCharChar">
    <w:name w:val="Char Char Char Char Char Char Char Char Char Char Char Char"/>
    <w:basedOn w:val="Normal"/>
    <w:rsid w:val="005E5A02"/>
    <w:pPr>
      <w:spacing w:after="160" w:line="240" w:lineRule="exact"/>
    </w:pPr>
    <w:rPr>
      <w:rFonts w:ascii="Arial" w:hAnsi="Arial" w:cs="Arial"/>
      <w:sz w:val="20"/>
      <w:lang w:val="en-US"/>
    </w:rPr>
  </w:style>
  <w:style w:type="paragraph" w:customStyle="1" w:styleId="a">
    <w:name w:val="Знак Знак"/>
    <w:basedOn w:val="Normal"/>
    <w:rsid w:val="00C15918"/>
    <w:pPr>
      <w:spacing w:after="160" w:line="240" w:lineRule="exact"/>
    </w:pPr>
    <w:rPr>
      <w:rFonts w:ascii="Arial" w:hAnsi="Arial" w:cs="Arial"/>
      <w:sz w:val="20"/>
      <w:lang w:val="en-US"/>
    </w:rPr>
  </w:style>
  <w:style w:type="paragraph" w:customStyle="1" w:styleId="Char">
    <w:name w:val="Char"/>
    <w:basedOn w:val="Normal"/>
    <w:rsid w:val="00EC0698"/>
    <w:pPr>
      <w:spacing w:after="160" w:line="240" w:lineRule="exact"/>
    </w:pPr>
    <w:rPr>
      <w:rFonts w:ascii="Arial" w:hAnsi="Arial" w:cs="Arial"/>
      <w:sz w:val="20"/>
      <w:lang w:val="en-US"/>
    </w:rPr>
  </w:style>
  <w:style w:type="paragraph" w:customStyle="1" w:styleId="Style1">
    <w:name w:val="Style1"/>
    <w:basedOn w:val="Normal"/>
    <w:rsid w:val="00CD3EB3"/>
    <w:pPr>
      <w:widowControl w:val="0"/>
      <w:autoSpaceDE w:val="0"/>
      <w:autoSpaceDN w:val="0"/>
      <w:adjustRightInd w:val="0"/>
    </w:pPr>
    <w:rPr>
      <w:rFonts w:ascii="Sylfaen" w:hAnsi="Sylfaen"/>
      <w:szCs w:val="24"/>
      <w:lang w:val="en-US"/>
    </w:rPr>
  </w:style>
  <w:style w:type="paragraph" w:customStyle="1" w:styleId="Style2">
    <w:name w:val="Style2"/>
    <w:basedOn w:val="Normal"/>
    <w:rsid w:val="00CD3EB3"/>
    <w:pPr>
      <w:widowControl w:val="0"/>
      <w:autoSpaceDE w:val="0"/>
      <w:autoSpaceDN w:val="0"/>
      <w:adjustRightInd w:val="0"/>
    </w:pPr>
    <w:rPr>
      <w:rFonts w:ascii="Sylfaen" w:hAnsi="Sylfaen"/>
      <w:szCs w:val="24"/>
      <w:lang w:val="en-US"/>
    </w:rPr>
  </w:style>
  <w:style w:type="character" w:customStyle="1" w:styleId="FontStyle11">
    <w:name w:val="Font Style11"/>
    <w:basedOn w:val="DefaultParagraphFont"/>
    <w:rsid w:val="00CD3EB3"/>
    <w:rPr>
      <w:rFonts w:ascii="Sylfaen" w:hAnsi="Sylfaen" w:cs="Sylfaen"/>
      <w:b/>
      <w:bCs/>
      <w:sz w:val="26"/>
      <w:szCs w:val="26"/>
    </w:rPr>
  </w:style>
  <w:style w:type="character" w:customStyle="1" w:styleId="FontStyle12">
    <w:name w:val="Font Style12"/>
    <w:basedOn w:val="DefaultParagraphFont"/>
    <w:rsid w:val="00CD3EB3"/>
    <w:rPr>
      <w:rFonts w:ascii="Sylfaen" w:hAnsi="Sylfaen" w:cs="Sylfaen"/>
      <w:b/>
      <w:bCs/>
      <w:spacing w:val="10"/>
      <w:sz w:val="32"/>
      <w:szCs w:val="32"/>
    </w:rPr>
  </w:style>
  <w:style w:type="paragraph" w:customStyle="1" w:styleId="Style3">
    <w:name w:val="Style3"/>
    <w:basedOn w:val="Normal"/>
    <w:rsid w:val="00CD3EB3"/>
    <w:pPr>
      <w:widowControl w:val="0"/>
      <w:autoSpaceDE w:val="0"/>
      <w:autoSpaceDN w:val="0"/>
      <w:adjustRightInd w:val="0"/>
    </w:pPr>
    <w:rPr>
      <w:rFonts w:ascii="Sylfaen" w:hAnsi="Sylfaen"/>
      <w:szCs w:val="24"/>
      <w:lang w:val="en-US"/>
    </w:rPr>
  </w:style>
  <w:style w:type="paragraph" w:customStyle="1" w:styleId="Style4">
    <w:name w:val="Style4"/>
    <w:basedOn w:val="Normal"/>
    <w:rsid w:val="00CD3EB3"/>
    <w:pPr>
      <w:widowControl w:val="0"/>
      <w:autoSpaceDE w:val="0"/>
      <w:autoSpaceDN w:val="0"/>
      <w:adjustRightInd w:val="0"/>
    </w:pPr>
    <w:rPr>
      <w:rFonts w:ascii="Sylfaen" w:hAnsi="Sylfaen"/>
      <w:szCs w:val="24"/>
      <w:lang w:val="en-US"/>
    </w:rPr>
  </w:style>
  <w:style w:type="character" w:customStyle="1" w:styleId="FontStyle13">
    <w:name w:val="Font Style13"/>
    <w:basedOn w:val="DefaultParagraphFont"/>
    <w:rsid w:val="00CD3EB3"/>
    <w:rPr>
      <w:rFonts w:ascii="Sylfaen" w:hAnsi="Sylfaen" w:cs="Sylfaen"/>
      <w:b/>
      <w:bCs/>
      <w:sz w:val="14"/>
      <w:szCs w:val="14"/>
    </w:rPr>
  </w:style>
  <w:style w:type="character" w:customStyle="1" w:styleId="FontStyle14">
    <w:name w:val="Font Style14"/>
    <w:basedOn w:val="DefaultParagraphFont"/>
    <w:rsid w:val="00CD3EB3"/>
    <w:rPr>
      <w:rFonts w:ascii="Sylfaen" w:hAnsi="Sylfaen" w:cs="Sylfaen"/>
      <w:b/>
      <w:bCs/>
      <w:sz w:val="16"/>
      <w:szCs w:val="16"/>
    </w:rPr>
  </w:style>
  <w:style w:type="table" w:styleId="TableGrid">
    <w:name w:val="Table Grid"/>
    <w:basedOn w:val="TableNormal"/>
    <w:uiPriority w:val="59"/>
    <w:rsid w:val="00C62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 webb,Char Char Char,Char Char Char Char"/>
    <w:basedOn w:val="Normal"/>
    <w:link w:val="NormalWebChar"/>
    <w:uiPriority w:val="99"/>
    <w:qFormat/>
    <w:rsid w:val="00135385"/>
    <w:pPr>
      <w:spacing w:before="100" w:beforeAutospacing="1" w:after="100" w:afterAutospacing="1"/>
    </w:pPr>
    <w:rPr>
      <w:szCs w:val="24"/>
      <w:lang w:val="en-US"/>
    </w:rPr>
  </w:style>
  <w:style w:type="character" w:customStyle="1" w:styleId="FontStyle18">
    <w:name w:val="Font Style18"/>
    <w:basedOn w:val="DefaultParagraphFont"/>
    <w:rsid w:val="00903CE6"/>
    <w:rPr>
      <w:rFonts w:ascii="Sylfaen" w:hAnsi="Sylfaen" w:cs="Sylfaen"/>
      <w:b/>
      <w:bCs/>
      <w:spacing w:val="20"/>
      <w:sz w:val="20"/>
      <w:szCs w:val="20"/>
    </w:rPr>
  </w:style>
  <w:style w:type="character" w:styleId="Hyperlink">
    <w:name w:val="Hyperlink"/>
    <w:basedOn w:val="DefaultParagraphFont"/>
    <w:rsid w:val="00061A21"/>
    <w:rPr>
      <w:color w:val="0000FF"/>
      <w:u w:val="single"/>
    </w:rPr>
  </w:style>
  <w:style w:type="character" w:styleId="Strong">
    <w:name w:val="Strong"/>
    <w:basedOn w:val="DefaultParagraphFont"/>
    <w:uiPriority w:val="22"/>
    <w:qFormat/>
    <w:rsid w:val="00381666"/>
    <w:rPr>
      <w:b/>
      <w:bCs/>
    </w:rPr>
  </w:style>
  <w:style w:type="character" w:customStyle="1" w:styleId="FontStyle32">
    <w:name w:val="Font Style32"/>
    <w:basedOn w:val="DefaultParagraphFont"/>
    <w:uiPriority w:val="99"/>
    <w:rsid w:val="00381666"/>
    <w:rPr>
      <w:rFonts w:ascii="Sylfaen" w:hAnsi="Sylfaen" w:cs="Sylfaen"/>
      <w:b/>
      <w:bCs/>
      <w:i/>
      <w:iCs/>
      <w:sz w:val="22"/>
      <w:szCs w:val="22"/>
    </w:rPr>
  </w:style>
  <w:style w:type="paragraph" w:customStyle="1" w:styleId="Style11">
    <w:name w:val="Style11"/>
    <w:basedOn w:val="Normal"/>
    <w:rsid w:val="00381666"/>
    <w:pPr>
      <w:widowControl w:val="0"/>
      <w:autoSpaceDE w:val="0"/>
      <w:autoSpaceDN w:val="0"/>
      <w:adjustRightInd w:val="0"/>
      <w:spacing w:line="298" w:lineRule="exact"/>
    </w:pPr>
    <w:rPr>
      <w:rFonts w:ascii="Sylfaen" w:hAnsi="Sylfaen"/>
      <w:szCs w:val="24"/>
      <w:lang w:val="ru-RU" w:eastAsia="ru-RU"/>
    </w:rPr>
  </w:style>
  <w:style w:type="paragraph" w:customStyle="1" w:styleId="Style15">
    <w:name w:val="Style15"/>
    <w:basedOn w:val="Normal"/>
    <w:rsid w:val="00381666"/>
    <w:pPr>
      <w:widowControl w:val="0"/>
      <w:autoSpaceDE w:val="0"/>
      <w:autoSpaceDN w:val="0"/>
      <w:adjustRightInd w:val="0"/>
      <w:spacing w:line="298" w:lineRule="exact"/>
    </w:pPr>
    <w:rPr>
      <w:rFonts w:ascii="Sylfaen" w:hAnsi="Sylfaen"/>
      <w:szCs w:val="24"/>
      <w:lang w:val="ru-RU" w:eastAsia="ru-RU"/>
    </w:rPr>
  </w:style>
  <w:style w:type="paragraph" w:customStyle="1" w:styleId="Style20">
    <w:name w:val="Style20"/>
    <w:basedOn w:val="Normal"/>
    <w:rsid w:val="00381666"/>
    <w:pPr>
      <w:widowControl w:val="0"/>
      <w:autoSpaceDE w:val="0"/>
      <w:autoSpaceDN w:val="0"/>
      <w:adjustRightInd w:val="0"/>
    </w:pPr>
    <w:rPr>
      <w:rFonts w:ascii="Sylfaen" w:hAnsi="Sylfaen"/>
      <w:szCs w:val="24"/>
      <w:lang w:val="ru-RU" w:eastAsia="ru-RU"/>
    </w:rPr>
  </w:style>
  <w:style w:type="paragraph" w:customStyle="1" w:styleId="Style13">
    <w:name w:val="Style13"/>
    <w:basedOn w:val="Normal"/>
    <w:rsid w:val="00381666"/>
    <w:pPr>
      <w:widowControl w:val="0"/>
      <w:autoSpaceDE w:val="0"/>
      <w:autoSpaceDN w:val="0"/>
      <w:adjustRightInd w:val="0"/>
    </w:pPr>
    <w:rPr>
      <w:rFonts w:ascii="Sylfaen" w:hAnsi="Sylfaen"/>
      <w:szCs w:val="24"/>
      <w:lang w:val="ru-RU" w:eastAsia="ru-RU"/>
    </w:rPr>
  </w:style>
  <w:style w:type="paragraph" w:customStyle="1" w:styleId="Style18">
    <w:name w:val="Style18"/>
    <w:basedOn w:val="Normal"/>
    <w:rsid w:val="00381666"/>
    <w:pPr>
      <w:widowControl w:val="0"/>
      <w:autoSpaceDE w:val="0"/>
      <w:autoSpaceDN w:val="0"/>
      <w:adjustRightInd w:val="0"/>
    </w:pPr>
    <w:rPr>
      <w:rFonts w:ascii="Sylfaen" w:hAnsi="Sylfaen"/>
      <w:szCs w:val="24"/>
      <w:lang w:val="ru-RU" w:eastAsia="ru-RU"/>
    </w:rPr>
  </w:style>
  <w:style w:type="character" w:customStyle="1" w:styleId="FontStyle26">
    <w:name w:val="Font Style26"/>
    <w:basedOn w:val="DefaultParagraphFont"/>
    <w:rsid w:val="00381666"/>
    <w:rPr>
      <w:rFonts w:ascii="Sylfaen" w:hAnsi="Sylfaen" w:cs="Sylfaen" w:hint="default"/>
      <w:spacing w:val="20"/>
      <w:sz w:val="20"/>
      <w:szCs w:val="20"/>
    </w:rPr>
  </w:style>
  <w:style w:type="character" w:customStyle="1" w:styleId="FontStyle30">
    <w:name w:val="Font Style30"/>
    <w:basedOn w:val="DefaultParagraphFont"/>
    <w:rsid w:val="00381666"/>
    <w:rPr>
      <w:rFonts w:ascii="Sylfaen" w:hAnsi="Sylfaen" w:cs="Sylfaen" w:hint="default"/>
      <w:b/>
      <w:bCs/>
      <w:spacing w:val="10"/>
      <w:sz w:val="20"/>
      <w:szCs w:val="20"/>
    </w:rPr>
  </w:style>
  <w:style w:type="character" w:customStyle="1" w:styleId="Heading1Char">
    <w:name w:val="Heading 1 Char"/>
    <w:basedOn w:val="DefaultParagraphFont"/>
    <w:link w:val="Heading1"/>
    <w:rsid w:val="00381666"/>
    <w:rPr>
      <w:rFonts w:ascii="Arial Armenian" w:hAnsi="Arial Armenian"/>
      <w:b/>
      <w:sz w:val="24"/>
      <w:lang w:val="en-GB"/>
    </w:rPr>
  </w:style>
  <w:style w:type="paragraph" w:styleId="ListParagraph">
    <w:name w:val="List Paragraph"/>
    <w:aliases w:val="List_Paragraph,Multilevel para_II,List Paragraph1,Akapit z listą BS,Bullet1,Bullets,List Paragraph 1,References,List Paragraph (numbered (a)),IBL List Paragraph,List Paragraph nowy,Numbered List Paragraph,Bullet paras,Liste 1,OBC Bullet"/>
    <w:basedOn w:val="Normal"/>
    <w:link w:val="ListParagraphChar"/>
    <w:uiPriority w:val="99"/>
    <w:qFormat/>
    <w:rsid w:val="00381666"/>
    <w:pPr>
      <w:ind w:left="720"/>
      <w:contextualSpacing/>
    </w:pPr>
  </w:style>
  <w:style w:type="character" w:customStyle="1" w:styleId="mechtexChar">
    <w:name w:val="mechtex Char"/>
    <w:basedOn w:val="DefaultParagraphFont"/>
    <w:link w:val="mechtex"/>
    <w:locked/>
    <w:rsid w:val="00F76E67"/>
    <w:rPr>
      <w:rFonts w:ascii="Arial Armenian" w:hAnsi="Arial Armenian" w:cs="Arial Armenian"/>
      <w:sz w:val="22"/>
      <w:szCs w:val="22"/>
      <w:lang w:eastAsia="ru-RU"/>
    </w:rPr>
  </w:style>
  <w:style w:type="paragraph" w:customStyle="1" w:styleId="mechtex">
    <w:name w:val="mechtex"/>
    <w:basedOn w:val="Normal"/>
    <w:link w:val="mechtexChar"/>
    <w:rsid w:val="00F76E67"/>
    <w:pPr>
      <w:jc w:val="center"/>
    </w:pPr>
    <w:rPr>
      <w:rFonts w:ascii="Arial Armenian" w:hAnsi="Arial Armenian" w:cs="Arial Armenian"/>
      <w:sz w:val="22"/>
      <w:szCs w:val="22"/>
      <w:lang w:val="en-US" w:eastAsia="ru-RU"/>
    </w:rPr>
  </w:style>
  <w:style w:type="paragraph" w:customStyle="1" w:styleId="norm">
    <w:name w:val="norm"/>
    <w:basedOn w:val="Normal"/>
    <w:link w:val="normChar"/>
    <w:rsid w:val="00F76E67"/>
    <w:pPr>
      <w:spacing w:line="480" w:lineRule="auto"/>
      <w:ind w:firstLine="709"/>
      <w:jc w:val="both"/>
    </w:pPr>
    <w:rPr>
      <w:rFonts w:ascii="Arial Armenian" w:hAnsi="Arial Armenian"/>
      <w:sz w:val="22"/>
      <w:lang w:val="en-US" w:eastAsia="ru-RU"/>
    </w:rPr>
  </w:style>
  <w:style w:type="character" w:customStyle="1" w:styleId="normChar">
    <w:name w:val="norm Char"/>
    <w:basedOn w:val="DefaultParagraphFont"/>
    <w:link w:val="norm"/>
    <w:locked/>
    <w:rsid w:val="00F76E67"/>
    <w:rPr>
      <w:rFonts w:ascii="Arial Armenian" w:hAnsi="Arial Armenian"/>
      <w:sz w:val="22"/>
      <w:lang w:eastAsia="ru-RU"/>
    </w:rPr>
  </w:style>
  <w:style w:type="character" w:customStyle="1" w:styleId="ListParagraphChar">
    <w:name w:val="List Paragraph Char"/>
    <w:aliases w:val="List_Paragraph Char,Multilevel para_II Char,List Paragraph1 Char,Akapit z listą BS Char,Bullet1 Char,Bullets Char,List Paragraph 1 Char,References Char,List Paragraph (numbered (a)) Char,IBL List Paragraph Char,Bullet paras Char"/>
    <w:link w:val="ListParagraph"/>
    <w:uiPriority w:val="99"/>
    <w:qFormat/>
    <w:locked/>
    <w:rsid w:val="00510BC3"/>
    <w:rPr>
      <w:sz w:val="24"/>
      <w:lang w:val="en-GB"/>
    </w:rPr>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 webb Char,Char Char Char Char1"/>
    <w:link w:val="NormalWeb"/>
    <w:uiPriority w:val="99"/>
    <w:locked/>
    <w:rsid w:val="00510BC3"/>
    <w:rPr>
      <w:sz w:val="24"/>
      <w:szCs w:val="24"/>
    </w:rPr>
  </w:style>
  <w:style w:type="paragraph" w:customStyle="1" w:styleId="dec-name">
    <w:name w:val="dec-name"/>
    <w:basedOn w:val="Normal"/>
    <w:rsid w:val="00E60803"/>
    <w:pPr>
      <w:spacing w:before="100" w:beforeAutospacing="1" w:after="100" w:afterAutospacing="1"/>
    </w:pPr>
    <w:rPr>
      <w:szCs w:val="24"/>
      <w:lang w:val="en-US"/>
    </w:rPr>
  </w:style>
  <w:style w:type="paragraph" w:customStyle="1" w:styleId="Default">
    <w:name w:val="Default"/>
    <w:rsid w:val="00C246ED"/>
    <w:pPr>
      <w:autoSpaceDE w:val="0"/>
      <w:autoSpaceDN w:val="0"/>
      <w:adjustRightInd w:val="0"/>
    </w:pPr>
    <w:rPr>
      <w:rFonts w:ascii="GHEA Grapalat" w:eastAsiaTheme="minorHAnsi" w:hAnsi="GHEA Grapalat" w:cs="GHEA Grapalat"/>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055498">
      <w:bodyDiv w:val="1"/>
      <w:marLeft w:val="0"/>
      <w:marRight w:val="0"/>
      <w:marTop w:val="0"/>
      <w:marBottom w:val="0"/>
      <w:divBdr>
        <w:top w:val="none" w:sz="0" w:space="0" w:color="auto"/>
        <w:left w:val="none" w:sz="0" w:space="0" w:color="auto"/>
        <w:bottom w:val="none" w:sz="0" w:space="0" w:color="auto"/>
        <w:right w:val="none" w:sz="0" w:space="0" w:color="auto"/>
      </w:divBdr>
    </w:div>
    <w:div w:id="130757078">
      <w:bodyDiv w:val="1"/>
      <w:marLeft w:val="0"/>
      <w:marRight w:val="0"/>
      <w:marTop w:val="0"/>
      <w:marBottom w:val="0"/>
      <w:divBdr>
        <w:top w:val="none" w:sz="0" w:space="0" w:color="auto"/>
        <w:left w:val="none" w:sz="0" w:space="0" w:color="auto"/>
        <w:bottom w:val="none" w:sz="0" w:space="0" w:color="auto"/>
        <w:right w:val="none" w:sz="0" w:space="0" w:color="auto"/>
      </w:divBdr>
    </w:div>
    <w:div w:id="162597669">
      <w:bodyDiv w:val="1"/>
      <w:marLeft w:val="0"/>
      <w:marRight w:val="0"/>
      <w:marTop w:val="0"/>
      <w:marBottom w:val="0"/>
      <w:divBdr>
        <w:top w:val="none" w:sz="0" w:space="0" w:color="auto"/>
        <w:left w:val="none" w:sz="0" w:space="0" w:color="auto"/>
        <w:bottom w:val="none" w:sz="0" w:space="0" w:color="auto"/>
        <w:right w:val="none" w:sz="0" w:space="0" w:color="auto"/>
      </w:divBdr>
    </w:div>
    <w:div w:id="428432192">
      <w:bodyDiv w:val="1"/>
      <w:marLeft w:val="0"/>
      <w:marRight w:val="0"/>
      <w:marTop w:val="0"/>
      <w:marBottom w:val="0"/>
      <w:divBdr>
        <w:top w:val="none" w:sz="0" w:space="0" w:color="auto"/>
        <w:left w:val="none" w:sz="0" w:space="0" w:color="auto"/>
        <w:bottom w:val="none" w:sz="0" w:space="0" w:color="auto"/>
        <w:right w:val="none" w:sz="0" w:space="0" w:color="auto"/>
      </w:divBdr>
    </w:div>
    <w:div w:id="520164024">
      <w:bodyDiv w:val="1"/>
      <w:marLeft w:val="0"/>
      <w:marRight w:val="0"/>
      <w:marTop w:val="0"/>
      <w:marBottom w:val="0"/>
      <w:divBdr>
        <w:top w:val="none" w:sz="0" w:space="0" w:color="auto"/>
        <w:left w:val="none" w:sz="0" w:space="0" w:color="auto"/>
        <w:bottom w:val="none" w:sz="0" w:space="0" w:color="auto"/>
        <w:right w:val="none" w:sz="0" w:space="0" w:color="auto"/>
      </w:divBdr>
    </w:div>
    <w:div w:id="563493826">
      <w:bodyDiv w:val="1"/>
      <w:marLeft w:val="0"/>
      <w:marRight w:val="0"/>
      <w:marTop w:val="0"/>
      <w:marBottom w:val="0"/>
      <w:divBdr>
        <w:top w:val="none" w:sz="0" w:space="0" w:color="auto"/>
        <w:left w:val="none" w:sz="0" w:space="0" w:color="auto"/>
        <w:bottom w:val="none" w:sz="0" w:space="0" w:color="auto"/>
        <w:right w:val="none" w:sz="0" w:space="0" w:color="auto"/>
      </w:divBdr>
    </w:div>
    <w:div w:id="611204749">
      <w:bodyDiv w:val="1"/>
      <w:marLeft w:val="0"/>
      <w:marRight w:val="0"/>
      <w:marTop w:val="0"/>
      <w:marBottom w:val="0"/>
      <w:divBdr>
        <w:top w:val="none" w:sz="0" w:space="0" w:color="auto"/>
        <w:left w:val="none" w:sz="0" w:space="0" w:color="auto"/>
        <w:bottom w:val="none" w:sz="0" w:space="0" w:color="auto"/>
        <w:right w:val="none" w:sz="0" w:space="0" w:color="auto"/>
      </w:divBdr>
    </w:div>
    <w:div w:id="623318251">
      <w:bodyDiv w:val="1"/>
      <w:marLeft w:val="0"/>
      <w:marRight w:val="0"/>
      <w:marTop w:val="0"/>
      <w:marBottom w:val="0"/>
      <w:divBdr>
        <w:top w:val="none" w:sz="0" w:space="0" w:color="auto"/>
        <w:left w:val="none" w:sz="0" w:space="0" w:color="auto"/>
        <w:bottom w:val="none" w:sz="0" w:space="0" w:color="auto"/>
        <w:right w:val="none" w:sz="0" w:space="0" w:color="auto"/>
      </w:divBdr>
    </w:div>
    <w:div w:id="650984544">
      <w:bodyDiv w:val="1"/>
      <w:marLeft w:val="0"/>
      <w:marRight w:val="0"/>
      <w:marTop w:val="0"/>
      <w:marBottom w:val="0"/>
      <w:divBdr>
        <w:top w:val="none" w:sz="0" w:space="0" w:color="auto"/>
        <w:left w:val="none" w:sz="0" w:space="0" w:color="auto"/>
        <w:bottom w:val="none" w:sz="0" w:space="0" w:color="auto"/>
        <w:right w:val="none" w:sz="0" w:space="0" w:color="auto"/>
      </w:divBdr>
    </w:div>
    <w:div w:id="660734369">
      <w:bodyDiv w:val="1"/>
      <w:marLeft w:val="0"/>
      <w:marRight w:val="0"/>
      <w:marTop w:val="0"/>
      <w:marBottom w:val="0"/>
      <w:divBdr>
        <w:top w:val="none" w:sz="0" w:space="0" w:color="auto"/>
        <w:left w:val="none" w:sz="0" w:space="0" w:color="auto"/>
        <w:bottom w:val="none" w:sz="0" w:space="0" w:color="auto"/>
        <w:right w:val="none" w:sz="0" w:space="0" w:color="auto"/>
      </w:divBdr>
    </w:div>
    <w:div w:id="691493009">
      <w:bodyDiv w:val="1"/>
      <w:marLeft w:val="0"/>
      <w:marRight w:val="0"/>
      <w:marTop w:val="0"/>
      <w:marBottom w:val="0"/>
      <w:divBdr>
        <w:top w:val="none" w:sz="0" w:space="0" w:color="auto"/>
        <w:left w:val="none" w:sz="0" w:space="0" w:color="auto"/>
        <w:bottom w:val="none" w:sz="0" w:space="0" w:color="auto"/>
        <w:right w:val="none" w:sz="0" w:space="0" w:color="auto"/>
      </w:divBdr>
    </w:div>
    <w:div w:id="705639960">
      <w:bodyDiv w:val="1"/>
      <w:marLeft w:val="0"/>
      <w:marRight w:val="0"/>
      <w:marTop w:val="0"/>
      <w:marBottom w:val="0"/>
      <w:divBdr>
        <w:top w:val="none" w:sz="0" w:space="0" w:color="auto"/>
        <w:left w:val="none" w:sz="0" w:space="0" w:color="auto"/>
        <w:bottom w:val="none" w:sz="0" w:space="0" w:color="auto"/>
        <w:right w:val="none" w:sz="0" w:space="0" w:color="auto"/>
      </w:divBdr>
    </w:div>
    <w:div w:id="744574748">
      <w:bodyDiv w:val="1"/>
      <w:marLeft w:val="0"/>
      <w:marRight w:val="0"/>
      <w:marTop w:val="0"/>
      <w:marBottom w:val="0"/>
      <w:divBdr>
        <w:top w:val="none" w:sz="0" w:space="0" w:color="auto"/>
        <w:left w:val="none" w:sz="0" w:space="0" w:color="auto"/>
        <w:bottom w:val="none" w:sz="0" w:space="0" w:color="auto"/>
        <w:right w:val="none" w:sz="0" w:space="0" w:color="auto"/>
      </w:divBdr>
    </w:div>
    <w:div w:id="900286028">
      <w:bodyDiv w:val="1"/>
      <w:marLeft w:val="0"/>
      <w:marRight w:val="0"/>
      <w:marTop w:val="0"/>
      <w:marBottom w:val="0"/>
      <w:divBdr>
        <w:top w:val="none" w:sz="0" w:space="0" w:color="auto"/>
        <w:left w:val="none" w:sz="0" w:space="0" w:color="auto"/>
        <w:bottom w:val="none" w:sz="0" w:space="0" w:color="auto"/>
        <w:right w:val="none" w:sz="0" w:space="0" w:color="auto"/>
      </w:divBdr>
    </w:div>
    <w:div w:id="1015498863">
      <w:bodyDiv w:val="1"/>
      <w:marLeft w:val="0"/>
      <w:marRight w:val="0"/>
      <w:marTop w:val="0"/>
      <w:marBottom w:val="0"/>
      <w:divBdr>
        <w:top w:val="none" w:sz="0" w:space="0" w:color="auto"/>
        <w:left w:val="none" w:sz="0" w:space="0" w:color="auto"/>
        <w:bottom w:val="none" w:sz="0" w:space="0" w:color="auto"/>
        <w:right w:val="none" w:sz="0" w:space="0" w:color="auto"/>
      </w:divBdr>
    </w:div>
    <w:div w:id="1036856214">
      <w:bodyDiv w:val="1"/>
      <w:marLeft w:val="0"/>
      <w:marRight w:val="0"/>
      <w:marTop w:val="0"/>
      <w:marBottom w:val="0"/>
      <w:divBdr>
        <w:top w:val="none" w:sz="0" w:space="0" w:color="auto"/>
        <w:left w:val="none" w:sz="0" w:space="0" w:color="auto"/>
        <w:bottom w:val="none" w:sz="0" w:space="0" w:color="auto"/>
        <w:right w:val="none" w:sz="0" w:space="0" w:color="auto"/>
      </w:divBdr>
    </w:div>
    <w:div w:id="1171530814">
      <w:bodyDiv w:val="1"/>
      <w:marLeft w:val="0"/>
      <w:marRight w:val="0"/>
      <w:marTop w:val="0"/>
      <w:marBottom w:val="0"/>
      <w:divBdr>
        <w:top w:val="none" w:sz="0" w:space="0" w:color="auto"/>
        <w:left w:val="none" w:sz="0" w:space="0" w:color="auto"/>
        <w:bottom w:val="none" w:sz="0" w:space="0" w:color="auto"/>
        <w:right w:val="none" w:sz="0" w:space="0" w:color="auto"/>
      </w:divBdr>
    </w:div>
    <w:div w:id="1238662828">
      <w:bodyDiv w:val="1"/>
      <w:marLeft w:val="0"/>
      <w:marRight w:val="0"/>
      <w:marTop w:val="0"/>
      <w:marBottom w:val="0"/>
      <w:divBdr>
        <w:top w:val="none" w:sz="0" w:space="0" w:color="auto"/>
        <w:left w:val="none" w:sz="0" w:space="0" w:color="auto"/>
        <w:bottom w:val="none" w:sz="0" w:space="0" w:color="auto"/>
        <w:right w:val="none" w:sz="0" w:space="0" w:color="auto"/>
      </w:divBdr>
    </w:div>
    <w:div w:id="1320428068">
      <w:bodyDiv w:val="1"/>
      <w:marLeft w:val="0"/>
      <w:marRight w:val="0"/>
      <w:marTop w:val="0"/>
      <w:marBottom w:val="0"/>
      <w:divBdr>
        <w:top w:val="none" w:sz="0" w:space="0" w:color="auto"/>
        <w:left w:val="none" w:sz="0" w:space="0" w:color="auto"/>
        <w:bottom w:val="none" w:sz="0" w:space="0" w:color="auto"/>
        <w:right w:val="none" w:sz="0" w:space="0" w:color="auto"/>
      </w:divBdr>
    </w:div>
    <w:div w:id="1365322550">
      <w:bodyDiv w:val="1"/>
      <w:marLeft w:val="0"/>
      <w:marRight w:val="0"/>
      <w:marTop w:val="0"/>
      <w:marBottom w:val="0"/>
      <w:divBdr>
        <w:top w:val="none" w:sz="0" w:space="0" w:color="auto"/>
        <w:left w:val="none" w:sz="0" w:space="0" w:color="auto"/>
        <w:bottom w:val="none" w:sz="0" w:space="0" w:color="auto"/>
        <w:right w:val="none" w:sz="0" w:space="0" w:color="auto"/>
      </w:divBdr>
    </w:div>
    <w:div w:id="1418290135">
      <w:bodyDiv w:val="1"/>
      <w:marLeft w:val="0"/>
      <w:marRight w:val="0"/>
      <w:marTop w:val="0"/>
      <w:marBottom w:val="0"/>
      <w:divBdr>
        <w:top w:val="none" w:sz="0" w:space="0" w:color="auto"/>
        <w:left w:val="none" w:sz="0" w:space="0" w:color="auto"/>
        <w:bottom w:val="none" w:sz="0" w:space="0" w:color="auto"/>
        <w:right w:val="none" w:sz="0" w:space="0" w:color="auto"/>
      </w:divBdr>
    </w:div>
    <w:div w:id="1463839532">
      <w:bodyDiv w:val="1"/>
      <w:marLeft w:val="0"/>
      <w:marRight w:val="0"/>
      <w:marTop w:val="0"/>
      <w:marBottom w:val="0"/>
      <w:divBdr>
        <w:top w:val="none" w:sz="0" w:space="0" w:color="auto"/>
        <w:left w:val="none" w:sz="0" w:space="0" w:color="auto"/>
        <w:bottom w:val="none" w:sz="0" w:space="0" w:color="auto"/>
        <w:right w:val="none" w:sz="0" w:space="0" w:color="auto"/>
      </w:divBdr>
    </w:div>
    <w:div w:id="1540246015">
      <w:bodyDiv w:val="1"/>
      <w:marLeft w:val="0"/>
      <w:marRight w:val="0"/>
      <w:marTop w:val="0"/>
      <w:marBottom w:val="0"/>
      <w:divBdr>
        <w:top w:val="none" w:sz="0" w:space="0" w:color="auto"/>
        <w:left w:val="none" w:sz="0" w:space="0" w:color="auto"/>
        <w:bottom w:val="none" w:sz="0" w:space="0" w:color="auto"/>
        <w:right w:val="none" w:sz="0" w:space="0" w:color="auto"/>
      </w:divBdr>
    </w:div>
    <w:div w:id="1566645871">
      <w:bodyDiv w:val="1"/>
      <w:marLeft w:val="0"/>
      <w:marRight w:val="0"/>
      <w:marTop w:val="0"/>
      <w:marBottom w:val="0"/>
      <w:divBdr>
        <w:top w:val="none" w:sz="0" w:space="0" w:color="auto"/>
        <w:left w:val="none" w:sz="0" w:space="0" w:color="auto"/>
        <w:bottom w:val="none" w:sz="0" w:space="0" w:color="auto"/>
        <w:right w:val="none" w:sz="0" w:space="0" w:color="auto"/>
      </w:divBdr>
    </w:div>
    <w:div w:id="1592935049">
      <w:bodyDiv w:val="1"/>
      <w:marLeft w:val="0"/>
      <w:marRight w:val="0"/>
      <w:marTop w:val="0"/>
      <w:marBottom w:val="0"/>
      <w:divBdr>
        <w:top w:val="none" w:sz="0" w:space="0" w:color="auto"/>
        <w:left w:val="none" w:sz="0" w:space="0" w:color="auto"/>
        <w:bottom w:val="none" w:sz="0" w:space="0" w:color="auto"/>
        <w:right w:val="none" w:sz="0" w:space="0" w:color="auto"/>
      </w:divBdr>
    </w:div>
    <w:div w:id="1812408043">
      <w:bodyDiv w:val="1"/>
      <w:marLeft w:val="0"/>
      <w:marRight w:val="0"/>
      <w:marTop w:val="0"/>
      <w:marBottom w:val="0"/>
      <w:divBdr>
        <w:top w:val="none" w:sz="0" w:space="0" w:color="auto"/>
        <w:left w:val="none" w:sz="0" w:space="0" w:color="auto"/>
        <w:bottom w:val="none" w:sz="0" w:space="0" w:color="auto"/>
        <w:right w:val="none" w:sz="0" w:space="0" w:color="auto"/>
      </w:divBdr>
    </w:div>
    <w:div w:id="1887522433">
      <w:bodyDiv w:val="1"/>
      <w:marLeft w:val="0"/>
      <w:marRight w:val="0"/>
      <w:marTop w:val="0"/>
      <w:marBottom w:val="0"/>
      <w:divBdr>
        <w:top w:val="none" w:sz="0" w:space="0" w:color="auto"/>
        <w:left w:val="none" w:sz="0" w:space="0" w:color="auto"/>
        <w:bottom w:val="none" w:sz="0" w:space="0" w:color="auto"/>
        <w:right w:val="none" w:sz="0" w:space="0" w:color="auto"/>
      </w:divBdr>
      <w:divsChild>
        <w:div w:id="1448743524">
          <w:marLeft w:val="274"/>
          <w:marRight w:val="0"/>
          <w:marTop w:val="0"/>
          <w:marBottom w:val="120"/>
          <w:divBdr>
            <w:top w:val="none" w:sz="0" w:space="0" w:color="auto"/>
            <w:left w:val="none" w:sz="0" w:space="0" w:color="auto"/>
            <w:bottom w:val="none" w:sz="0" w:space="0" w:color="auto"/>
            <w:right w:val="none" w:sz="0" w:space="0" w:color="auto"/>
          </w:divBdr>
        </w:div>
        <w:div w:id="1531601391">
          <w:marLeft w:val="274"/>
          <w:marRight w:val="0"/>
          <w:marTop w:val="0"/>
          <w:marBottom w:val="120"/>
          <w:divBdr>
            <w:top w:val="none" w:sz="0" w:space="0" w:color="auto"/>
            <w:left w:val="none" w:sz="0" w:space="0" w:color="auto"/>
            <w:bottom w:val="none" w:sz="0" w:space="0" w:color="auto"/>
            <w:right w:val="none" w:sz="0" w:space="0" w:color="auto"/>
          </w:divBdr>
        </w:div>
        <w:div w:id="1416168263">
          <w:marLeft w:val="274"/>
          <w:marRight w:val="0"/>
          <w:marTop w:val="0"/>
          <w:marBottom w:val="120"/>
          <w:divBdr>
            <w:top w:val="none" w:sz="0" w:space="0" w:color="auto"/>
            <w:left w:val="none" w:sz="0" w:space="0" w:color="auto"/>
            <w:bottom w:val="none" w:sz="0" w:space="0" w:color="auto"/>
            <w:right w:val="none" w:sz="0" w:space="0" w:color="auto"/>
          </w:divBdr>
        </w:div>
        <w:div w:id="1212617779">
          <w:marLeft w:val="274"/>
          <w:marRight w:val="0"/>
          <w:marTop w:val="0"/>
          <w:marBottom w:val="120"/>
          <w:divBdr>
            <w:top w:val="none" w:sz="0" w:space="0" w:color="auto"/>
            <w:left w:val="none" w:sz="0" w:space="0" w:color="auto"/>
            <w:bottom w:val="none" w:sz="0" w:space="0" w:color="auto"/>
            <w:right w:val="none" w:sz="0" w:space="0" w:color="auto"/>
          </w:divBdr>
        </w:div>
        <w:div w:id="976301275">
          <w:marLeft w:val="274"/>
          <w:marRight w:val="0"/>
          <w:marTop w:val="0"/>
          <w:marBottom w:val="120"/>
          <w:divBdr>
            <w:top w:val="none" w:sz="0" w:space="0" w:color="auto"/>
            <w:left w:val="none" w:sz="0" w:space="0" w:color="auto"/>
            <w:bottom w:val="none" w:sz="0" w:space="0" w:color="auto"/>
            <w:right w:val="none" w:sz="0" w:space="0" w:color="auto"/>
          </w:divBdr>
        </w:div>
      </w:divsChild>
    </w:div>
    <w:div w:id="1891765113">
      <w:bodyDiv w:val="1"/>
      <w:marLeft w:val="0"/>
      <w:marRight w:val="0"/>
      <w:marTop w:val="0"/>
      <w:marBottom w:val="0"/>
      <w:divBdr>
        <w:top w:val="none" w:sz="0" w:space="0" w:color="auto"/>
        <w:left w:val="none" w:sz="0" w:space="0" w:color="auto"/>
        <w:bottom w:val="none" w:sz="0" w:space="0" w:color="auto"/>
        <w:right w:val="none" w:sz="0" w:space="0" w:color="auto"/>
      </w:divBdr>
    </w:div>
    <w:div w:id="1954435806">
      <w:bodyDiv w:val="1"/>
      <w:marLeft w:val="0"/>
      <w:marRight w:val="0"/>
      <w:marTop w:val="0"/>
      <w:marBottom w:val="0"/>
      <w:divBdr>
        <w:top w:val="none" w:sz="0" w:space="0" w:color="auto"/>
        <w:left w:val="none" w:sz="0" w:space="0" w:color="auto"/>
        <w:bottom w:val="none" w:sz="0" w:space="0" w:color="auto"/>
        <w:right w:val="none" w:sz="0" w:space="0" w:color="auto"/>
      </w:divBdr>
    </w:div>
    <w:div w:id="2138058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nurban.am" TargetMode="External"/><Relationship Id="rId3" Type="http://schemas.openxmlformats.org/officeDocument/2006/relationships/settings" Target="settings.xml"/><Relationship Id="rId7" Type="http://schemas.openxmlformats.org/officeDocument/2006/relationships/hyperlink" Target="http://www.e-draf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1160</Words>
  <Characters>6618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Ð²Ú²êî²ÜÆ Ð²Üð²äºîàôÂÚàôÜ</vt:lpstr>
    </vt:vector>
  </TitlesOfParts>
  <Company>Ministry of Urban Development</Company>
  <LinksUpToDate>false</LinksUpToDate>
  <CharactersWithSpaces>7763</CharactersWithSpaces>
  <SharedDoc>false</SharedDoc>
  <HLinks>
    <vt:vector size="18" baseType="variant">
      <vt:variant>
        <vt:i4>6029429</vt:i4>
      </vt:variant>
      <vt:variant>
        <vt:i4>6</vt:i4>
      </vt:variant>
      <vt:variant>
        <vt:i4>0</vt:i4>
      </vt:variant>
      <vt:variant>
        <vt:i4>5</vt:i4>
      </vt:variant>
      <vt:variant>
        <vt:lpwstr>mailto:info@minurban.am</vt:lpwstr>
      </vt:variant>
      <vt:variant>
        <vt:lpwstr/>
      </vt:variant>
      <vt:variant>
        <vt:i4>6029429</vt:i4>
      </vt:variant>
      <vt:variant>
        <vt:i4>3</vt:i4>
      </vt:variant>
      <vt:variant>
        <vt:i4>0</vt:i4>
      </vt:variant>
      <vt:variant>
        <vt:i4>5</vt:i4>
      </vt:variant>
      <vt:variant>
        <vt:lpwstr>mailto:info@minurban.am</vt:lpwstr>
      </vt:variant>
      <vt:variant>
        <vt:lpwstr/>
      </vt:variant>
      <vt:variant>
        <vt:i4>4587600</vt:i4>
      </vt:variant>
      <vt:variant>
        <vt:i4>0</vt:i4>
      </vt:variant>
      <vt:variant>
        <vt:i4>0</vt:i4>
      </vt:variant>
      <vt:variant>
        <vt:i4>5</vt:i4>
      </vt:variant>
      <vt:variant>
        <vt:lpwstr>http://www.m/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Ð²Ú²êî²ÜÆ Ð²Üð²äºîàôÂÚàôÜ</dc:title>
  <dc:subject/>
  <dc:creator>ANNA</dc:creator>
  <cp:keywords>https:/mul2.gov.am/tasks/730158/oneclick/12himnavorum.docx?token=3f2f2ed8869f2cddaa8de82d1ac8633b</cp:keywords>
  <dc:description/>
  <cp:lastModifiedBy>Heghine Musayelyan</cp:lastModifiedBy>
  <cp:revision>2</cp:revision>
  <cp:lastPrinted>2019-04-19T06:51:00Z</cp:lastPrinted>
  <dcterms:created xsi:type="dcterms:W3CDTF">2023-08-23T12:07:00Z</dcterms:created>
  <dcterms:modified xsi:type="dcterms:W3CDTF">2023-08-23T12:07:00Z</dcterms:modified>
</cp:coreProperties>
</file>